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F4A3" w14:textId="77777777" w:rsidR="00AA618E" w:rsidRPr="00FC3CA6" w:rsidRDefault="00CF0A3D" w:rsidP="00AA618E">
      <w:pPr>
        <w:tabs>
          <w:tab w:val="right" w:pos="10146"/>
        </w:tabs>
        <w:jc w:val="center"/>
        <w:rPr>
          <w:rFonts w:ascii="Calibri" w:hAnsi="Calibri"/>
          <w:b/>
          <w:sz w:val="48"/>
        </w:rPr>
      </w:pPr>
      <w:r w:rsidRPr="00FC3CA6">
        <w:rPr>
          <w:rFonts w:ascii="Calibri" w:hAnsi="Calibri"/>
          <w:b/>
          <w:noProof/>
          <w:sz w:val="48"/>
        </w:rPr>
        <w:drawing>
          <wp:anchor distT="0" distB="0" distL="114300" distR="114300" simplePos="0" relativeHeight="251657728" behindDoc="1" locked="1" layoutInCell="1" allowOverlap="1" wp14:anchorId="40970409" wp14:editId="7C82B185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701165" cy="956945"/>
            <wp:effectExtent l="0" t="0" r="0" b="0"/>
            <wp:wrapTight wrapText="bothSides">
              <wp:wrapPolygon edited="0">
                <wp:start x="0" y="0"/>
                <wp:lineTo x="0" y="21070"/>
                <wp:lineTo x="21286" y="21070"/>
                <wp:lineTo x="21286" y="0"/>
                <wp:lineTo x="0" y="0"/>
              </wp:wrapPolygon>
            </wp:wrapTight>
            <wp:docPr id="4" name="Picture 4" descr="logo-small-high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small-highquali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18E" w:rsidRPr="00FC3CA6">
        <w:rPr>
          <w:rFonts w:ascii="Calibri" w:hAnsi="Calibri"/>
          <w:b/>
          <w:sz w:val="48"/>
        </w:rPr>
        <w:t xml:space="preserve">NHS </w:t>
      </w:r>
      <w:r w:rsidR="009442BD" w:rsidRPr="00FC3CA6">
        <w:rPr>
          <w:rFonts w:ascii="Calibri" w:hAnsi="Calibri"/>
          <w:b/>
          <w:sz w:val="48"/>
        </w:rPr>
        <w:t>Health Information Resources</w:t>
      </w:r>
    </w:p>
    <w:p w14:paraId="42F50D5F" w14:textId="77777777" w:rsidR="000E17AC" w:rsidRPr="00FC3CA6" w:rsidRDefault="000E17AC" w:rsidP="00AA618E">
      <w:pPr>
        <w:tabs>
          <w:tab w:val="right" w:pos="10146"/>
        </w:tabs>
        <w:jc w:val="center"/>
        <w:rPr>
          <w:rFonts w:ascii="Calibri" w:hAnsi="Calibri"/>
          <w:b/>
        </w:rPr>
      </w:pPr>
      <w:r w:rsidRPr="00FC3CA6">
        <w:rPr>
          <w:rFonts w:ascii="Calibri" w:hAnsi="Calibri"/>
          <w:b/>
          <w:sz w:val="48"/>
        </w:rPr>
        <w:t>Quick Reference</w:t>
      </w:r>
      <w:r w:rsidR="009B6777" w:rsidRPr="00FC3CA6">
        <w:rPr>
          <w:rFonts w:ascii="Calibri" w:hAnsi="Calibri"/>
          <w:b/>
          <w:sz w:val="48"/>
        </w:rPr>
        <w:t xml:space="preserve"> Guide</w:t>
      </w:r>
    </w:p>
    <w:p w14:paraId="4E0ECE9A" w14:textId="77777777" w:rsidR="009442BD" w:rsidRPr="00FC3CA6" w:rsidRDefault="009442BD" w:rsidP="009442BD">
      <w:pPr>
        <w:tabs>
          <w:tab w:val="right" w:pos="10146"/>
        </w:tabs>
        <w:rPr>
          <w:rFonts w:ascii="Calibri" w:hAnsi="Calibri"/>
        </w:rPr>
      </w:pPr>
    </w:p>
    <w:p w14:paraId="2918C2AA" w14:textId="77777777" w:rsidR="00AA618E" w:rsidRPr="00FC3CA6" w:rsidRDefault="00AA618E" w:rsidP="009442BD">
      <w:pPr>
        <w:tabs>
          <w:tab w:val="right" w:pos="10146"/>
        </w:tabs>
        <w:rPr>
          <w:rFonts w:ascii="Calibri" w:hAnsi="Calibri"/>
        </w:rPr>
      </w:pPr>
    </w:p>
    <w:p w14:paraId="35F0A9A2" w14:textId="77777777" w:rsidR="003036EA" w:rsidRPr="00FC3CA6" w:rsidRDefault="003036EA" w:rsidP="009442BD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 xml:space="preserve">These are some of the key </w:t>
      </w:r>
      <w:r w:rsidR="004C05E7" w:rsidRPr="00FC3CA6">
        <w:rPr>
          <w:rFonts w:ascii="Calibri" w:hAnsi="Calibri"/>
        </w:rPr>
        <w:t xml:space="preserve">electronic </w:t>
      </w:r>
      <w:r w:rsidRPr="00FC3CA6">
        <w:rPr>
          <w:rFonts w:ascii="Calibri" w:hAnsi="Calibri"/>
        </w:rPr>
        <w:t>resources you will find helpfu</w:t>
      </w:r>
      <w:r w:rsidR="004C05E7" w:rsidRPr="00FC3CA6">
        <w:rPr>
          <w:rFonts w:ascii="Calibri" w:hAnsi="Calibri"/>
        </w:rPr>
        <w:t>l to locate health information.</w:t>
      </w:r>
      <w:r w:rsidR="009B6777" w:rsidRPr="00FC3CA6">
        <w:rPr>
          <w:rFonts w:ascii="Calibri" w:hAnsi="Calibri"/>
        </w:rPr>
        <w:t xml:space="preserve"> Library staff will be happy to help you to use them effectively.</w:t>
      </w:r>
      <w:r w:rsidR="001E3386" w:rsidRPr="00FC3CA6">
        <w:rPr>
          <w:rFonts w:ascii="Calibri" w:hAnsi="Calibri"/>
        </w:rPr>
        <w:t xml:space="preserve"> </w:t>
      </w:r>
      <w:r w:rsidR="009B352B" w:rsidRPr="00FC3CA6">
        <w:rPr>
          <w:rFonts w:ascii="Calibri" w:hAnsi="Calibri"/>
        </w:rPr>
        <w:t>All these resources and more can be found on our website at</w:t>
      </w:r>
      <w:r w:rsidR="009B352B" w:rsidRPr="00FC3CA6">
        <w:rPr>
          <w:rFonts w:ascii="Calibri" w:hAnsi="Calibri"/>
          <w:b/>
          <w:color w:val="3366FF"/>
        </w:rPr>
        <w:t xml:space="preserve"> </w:t>
      </w:r>
      <w:hyperlink r:id="rId11" w:history="1">
        <w:r w:rsidR="009B352B" w:rsidRPr="00FC3CA6">
          <w:rPr>
            <w:rFonts w:ascii="Calibri" w:hAnsi="Calibri"/>
            <w:b/>
            <w:color w:val="3366FF"/>
          </w:rPr>
          <w:t>library.sath.nhs.uk</w:t>
        </w:r>
      </w:hyperlink>
      <w:r w:rsidR="009B352B" w:rsidRPr="00FC3CA6">
        <w:rPr>
          <w:rFonts w:ascii="Calibri" w:hAnsi="Calibri"/>
        </w:rPr>
        <w:t xml:space="preserve"> </w:t>
      </w:r>
      <w:r w:rsidR="009B53F3">
        <w:rPr>
          <w:rFonts w:ascii="Calibri" w:hAnsi="Calibri"/>
        </w:rPr>
        <w:t xml:space="preserve">where many of them can be searched from the </w:t>
      </w:r>
      <w:proofErr w:type="spellStart"/>
      <w:r w:rsidR="009B53F3">
        <w:rPr>
          <w:rFonts w:ascii="Calibri" w:hAnsi="Calibri"/>
        </w:rPr>
        <w:t>OmniSearch</w:t>
      </w:r>
      <w:proofErr w:type="spellEnd"/>
      <w:r w:rsidR="009B53F3">
        <w:rPr>
          <w:rFonts w:ascii="Calibri" w:hAnsi="Calibri"/>
        </w:rPr>
        <w:t xml:space="preserve"> box.</w:t>
      </w:r>
    </w:p>
    <w:p w14:paraId="6CA87654" w14:textId="77777777" w:rsidR="003036EA" w:rsidRPr="00FC3CA6" w:rsidRDefault="003036EA" w:rsidP="009442BD">
      <w:pPr>
        <w:tabs>
          <w:tab w:val="right" w:pos="10146"/>
        </w:tabs>
        <w:rPr>
          <w:rFonts w:ascii="Calibri" w:hAnsi="Calibri"/>
          <w:b/>
        </w:rPr>
      </w:pPr>
    </w:p>
    <w:p w14:paraId="15D0637D" w14:textId="77777777" w:rsidR="009B6777" w:rsidRPr="00A85FB5" w:rsidRDefault="009B6777" w:rsidP="009442BD">
      <w:pPr>
        <w:tabs>
          <w:tab w:val="right" w:pos="10146"/>
        </w:tabs>
        <w:rPr>
          <w:rFonts w:ascii="Calibri" w:hAnsi="Calibri"/>
          <w:b/>
          <w:color w:val="800000"/>
          <w:sz w:val="28"/>
        </w:rPr>
      </w:pPr>
      <w:r w:rsidRPr="00A85FB5">
        <w:rPr>
          <w:rFonts w:ascii="Calibri" w:hAnsi="Calibri"/>
          <w:b/>
          <w:color w:val="800000"/>
          <w:sz w:val="28"/>
        </w:rPr>
        <w:t>Getting Started</w:t>
      </w:r>
    </w:p>
    <w:p w14:paraId="76856655" w14:textId="77777777" w:rsidR="009B6777" w:rsidRPr="00FC3CA6" w:rsidRDefault="009B6777" w:rsidP="009442BD">
      <w:pPr>
        <w:tabs>
          <w:tab w:val="right" w:pos="10146"/>
        </w:tabs>
        <w:rPr>
          <w:rFonts w:ascii="Calibri" w:hAnsi="Calibri"/>
          <w:b/>
        </w:rPr>
      </w:pPr>
    </w:p>
    <w:p w14:paraId="76B3C65C" w14:textId="77777777" w:rsidR="009B6777" w:rsidRPr="00FC3CA6" w:rsidRDefault="002409CD" w:rsidP="002409C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 xml:space="preserve">NHS </w:t>
      </w:r>
      <w:proofErr w:type="spellStart"/>
      <w:r w:rsidR="00003A10" w:rsidRPr="00FC3CA6">
        <w:rPr>
          <w:rFonts w:ascii="Calibri" w:hAnsi="Calibri"/>
          <w:b/>
        </w:rPr>
        <w:t>Open</w:t>
      </w:r>
      <w:r w:rsidRPr="00FC3CA6">
        <w:rPr>
          <w:rFonts w:ascii="Calibri" w:hAnsi="Calibri"/>
          <w:b/>
        </w:rPr>
        <w:t>Athens</w:t>
      </w:r>
      <w:proofErr w:type="spellEnd"/>
      <w:r w:rsidRPr="00FC3CA6">
        <w:rPr>
          <w:rFonts w:ascii="Calibri" w:hAnsi="Calibri"/>
          <w:b/>
        </w:rPr>
        <w:t xml:space="preserve"> Registration Form</w:t>
      </w:r>
      <w:r w:rsidRPr="00FC3CA6">
        <w:rPr>
          <w:rFonts w:ascii="Calibri" w:hAnsi="Calibri"/>
          <w:b/>
        </w:rPr>
        <w:tab/>
      </w:r>
    </w:p>
    <w:p w14:paraId="69CD9E72" w14:textId="77777777" w:rsidR="002409CD" w:rsidRPr="00FC3CA6" w:rsidRDefault="009B6777" w:rsidP="002409CD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 xml:space="preserve">An </w:t>
      </w:r>
      <w:proofErr w:type="spellStart"/>
      <w:r w:rsidR="00003A10" w:rsidRPr="00FC3CA6">
        <w:rPr>
          <w:rFonts w:ascii="Calibri" w:hAnsi="Calibri"/>
        </w:rPr>
        <w:t>Open</w:t>
      </w:r>
      <w:r w:rsidRPr="00FC3CA6">
        <w:rPr>
          <w:rFonts w:ascii="Calibri" w:hAnsi="Calibri"/>
        </w:rPr>
        <w:t>Athens</w:t>
      </w:r>
      <w:proofErr w:type="spellEnd"/>
      <w:r w:rsidRPr="00FC3CA6">
        <w:rPr>
          <w:rFonts w:ascii="Calibri" w:hAnsi="Calibri"/>
        </w:rPr>
        <w:t xml:space="preserve"> account is required to access some of the</w:t>
      </w:r>
      <w:r w:rsidR="002409CD" w:rsidRPr="00FC3CA6">
        <w:rPr>
          <w:rFonts w:ascii="Calibri" w:hAnsi="Calibri"/>
        </w:rPr>
        <w:t xml:space="preserve"> information resources</w:t>
      </w:r>
      <w:r w:rsidRPr="00FC3CA6">
        <w:rPr>
          <w:rFonts w:ascii="Calibri" w:hAnsi="Calibri"/>
        </w:rPr>
        <w:t xml:space="preserve"> listed below</w:t>
      </w:r>
      <w:r w:rsidR="002409CD" w:rsidRPr="00FC3CA6">
        <w:rPr>
          <w:rFonts w:ascii="Calibri" w:hAnsi="Calibri"/>
        </w:rPr>
        <w:t xml:space="preserve">. All NHS staff and students on placement are entitled to register for an NHS </w:t>
      </w:r>
      <w:proofErr w:type="spellStart"/>
      <w:r w:rsidR="00003A10" w:rsidRPr="00FC3CA6">
        <w:rPr>
          <w:rFonts w:ascii="Calibri" w:hAnsi="Calibri"/>
        </w:rPr>
        <w:t>Open</w:t>
      </w:r>
      <w:r w:rsidR="002409CD" w:rsidRPr="00FC3CA6">
        <w:rPr>
          <w:rFonts w:ascii="Calibri" w:hAnsi="Calibri"/>
        </w:rPr>
        <w:t>Athens</w:t>
      </w:r>
      <w:proofErr w:type="spellEnd"/>
      <w:r w:rsidR="002409CD" w:rsidRPr="00FC3CA6">
        <w:rPr>
          <w:rFonts w:ascii="Calibri" w:hAnsi="Calibri"/>
        </w:rPr>
        <w:t xml:space="preserve"> account</w:t>
      </w:r>
      <w:r w:rsidRPr="00FC3CA6">
        <w:rPr>
          <w:rFonts w:ascii="Calibri" w:hAnsi="Calibri"/>
        </w:rPr>
        <w:t xml:space="preserve">, and you can </w:t>
      </w:r>
      <w:r w:rsidR="0078293B" w:rsidRPr="00FC3CA6">
        <w:rPr>
          <w:rFonts w:ascii="Calibri" w:hAnsi="Calibri"/>
        </w:rPr>
        <w:t xml:space="preserve">register </w:t>
      </w:r>
      <w:r w:rsidRPr="00FC3CA6">
        <w:rPr>
          <w:rFonts w:ascii="Calibri" w:hAnsi="Calibri"/>
        </w:rPr>
        <w:t xml:space="preserve">at </w:t>
      </w:r>
      <w:r w:rsidR="00244F00" w:rsidRPr="00FC3CA6">
        <w:rPr>
          <w:rFonts w:ascii="Calibri" w:hAnsi="Calibri"/>
          <w:b/>
          <w:color w:val="3366FF"/>
        </w:rPr>
        <w:t>library.sath.nhs.uk/</w:t>
      </w:r>
      <w:proofErr w:type="spellStart"/>
      <w:proofErr w:type="gramStart"/>
      <w:r w:rsidR="00244F00" w:rsidRPr="00FC3CA6">
        <w:rPr>
          <w:rFonts w:ascii="Calibri" w:hAnsi="Calibri"/>
          <w:b/>
          <w:color w:val="3366FF"/>
        </w:rPr>
        <w:t>athens</w:t>
      </w:r>
      <w:proofErr w:type="spellEnd"/>
      <w:proofErr w:type="gramEnd"/>
    </w:p>
    <w:p w14:paraId="10447254" w14:textId="77777777" w:rsidR="004C05E7" w:rsidRPr="00FC3CA6" w:rsidRDefault="004C05E7" w:rsidP="002409CD">
      <w:pPr>
        <w:tabs>
          <w:tab w:val="right" w:pos="10146"/>
        </w:tabs>
        <w:rPr>
          <w:rFonts w:ascii="Calibri" w:hAnsi="Calibri"/>
        </w:rPr>
      </w:pPr>
    </w:p>
    <w:p w14:paraId="2CE2BE1C" w14:textId="77777777" w:rsidR="002409CD" w:rsidRPr="00A85FB5" w:rsidRDefault="002409CD" w:rsidP="009B6777">
      <w:pPr>
        <w:tabs>
          <w:tab w:val="right" w:pos="10146"/>
        </w:tabs>
        <w:rPr>
          <w:rFonts w:ascii="Calibri" w:hAnsi="Calibri"/>
          <w:b/>
          <w:color w:val="800000"/>
          <w:sz w:val="28"/>
        </w:rPr>
      </w:pPr>
      <w:r w:rsidRPr="00A85FB5">
        <w:rPr>
          <w:rFonts w:ascii="Calibri" w:hAnsi="Calibri"/>
          <w:b/>
          <w:color w:val="800000"/>
          <w:sz w:val="28"/>
        </w:rPr>
        <w:t>Databases</w:t>
      </w:r>
      <w:r w:rsidR="00E65046" w:rsidRPr="00A85FB5">
        <w:rPr>
          <w:rFonts w:ascii="Calibri" w:hAnsi="Calibri"/>
          <w:b/>
          <w:color w:val="800000"/>
          <w:sz w:val="28"/>
        </w:rPr>
        <w:t xml:space="preserve"> and Evidence</w:t>
      </w:r>
    </w:p>
    <w:p w14:paraId="11A3F77D" w14:textId="77777777" w:rsidR="002409CD" w:rsidRPr="00FC3CA6" w:rsidRDefault="002409CD" w:rsidP="009442BD">
      <w:pPr>
        <w:tabs>
          <w:tab w:val="right" w:pos="10146"/>
        </w:tabs>
        <w:rPr>
          <w:rFonts w:ascii="Calibri" w:hAnsi="Calibri"/>
        </w:rPr>
      </w:pPr>
    </w:p>
    <w:p w14:paraId="5A5A3C8B" w14:textId="77777777" w:rsidR="009B6777" w:rsidRPr="00FC3CA6" w:rsidRDefault="009B6777" w:rsidP="009B6777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 xml:space="preserve">NHS </w:t>
      </w:r>
      <w:r w:rsidR="00F562FB">
        <w:rPr>
          <w:rFonts w:ascii="Calibri" w:hAnsi="Calibri"/>
          <w:b/>
        </w:rPr>
        <w:t>Knowledge and Library Hub</w:t>
      </w:r>
      <w:r w:rsidRPr="00FC3CA6">
        <w:rPr>
          <w:rFonts w:ascii="Calibri" w:hAnsi="Calibri"/>
          <w:b/>
        </w:rPr>
        <w:tab/>
      </w:r>
      <w:hyperlink r:id="rId12" w:history="1">
        <w:r w:rsidR="00244F00" w:rsidRPr="00FC3CA6">
          <w:rPr>
            <w:rFonts w:ascii="Calibri" w:hAnsi="Calibri"/>
            <w:b/>
            <w:color w:val="3366FF"/>
          </w:rPr>
          <w:t>library.sath.nhs.uk/</w:t>
        </w:r>
      </w:hyperlink>
      <w:r w:rsidR="00F562FB">
        <w:rPr>
          <w:rFonts w:ascii="Calibri" w:hAnsi="Calibri"/>
          <w:b/>
          <w:color w:val="3366FF"/>
        </w:rPr>
        <w:t>hub</w:t>
      </w:r>
      <w:r w:rsidR="00E2244C" w:rsidRPr="00FC3CA6">
        <w:rPr>
          <w:rFonts w:ascii="Calibri" w:hAnsi="Calibri"/>
          <w:b/>
        </w:rPr>
        <w:t xml:space="preserve"> </w:t>
      </w:r>
    </w:p>
    <w:p w14:paraId="52D17AEF" w14:textId="77777777" w:rsidR="009B6777" w:rsidRPr="00FC3CA6" w:rsidRDefault="00F562FB" w:rsidP="009442BD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</w:rPr>
        <w:t>Searches for journal articles in a range of databases including M</w:t>
      </w:r>
      <w:r w:rsidR="009B6777" w:rsidRPr="00FC3CA6">
        <w:rPr>
          <w:rFonts w:ascii="Calibri" w:hAnsi="Calibri"/>
        </w:rPr>
        <w:t>edline</w:t>
      </w:r>
      <w:r>
        <w:rPr>
          <w:rFonts w:ascii="Calibri" w:hAnsi="Calibri"/>
        </w:rPr>
        <w:t xml:space="preserve"> and </w:t>
      </w:r>
      <w:proofErr w:type="gramStart"/>
      <w:r w:rsidR="009B6777" w:rsidRPr="00FC3CA6">
        <w:rPr>
          <w:rFonts w:ascii="Calibri" w:hAnsi="Calibri"/>
        </w:rPr>
        <w:t>CINAHL</w:t>
      </w:r>
      <w:r>
        <w:rPr>
          <w:rFonts w:ascii="Calibri" w:hAnsi="Calibri"/>
        </w:rPr>
        <w:t>, and</w:t>
      </w:r>
      <w:proofErr w:type="gramEnd"/>
      <w:r>
        <w:rPr>
          <w:rFonts w:ascii="Calibri" w:hAnsi="Calibri"/>
        </w:rPr>
        <w:t xml:space="preserve"> provides easy access to available full-text as well as links to many further resources for searching.</w:t>
      </w:r>
    </w:p>
    <w:p w14:paraId="496605E1" w14:textId="77777777" w:rsidR="009B6777" w:rsidRPr="00FC3CA6" w:rsidRDefault="009B6777" w:rsidP="009442BD">
      <w:pPr>
        <w:tabs>
          <w:tab w:val="right" w:pos="10146"/>
        </w:tabs>
        <w:rPr>
          <w:rFonts w:ascii="Calibri" w:hAnsi="Calibri"/>
        </w:rPr>
      </w:pPr>
    </w:p>
    <w:p w14:paraId="69FC6785" w14:textId="77777777" w:rsidR="000130E2" w:rsidRPr="000130E2" w:rsidRDefault="000130E2" w:rsidP="001030B6">
      <w:pPr>
        <w:tabs>
          <w:tab w:val="right" w:pos="10146"/>
        </w:tabs>
        <w:rPr>
          <w:rFonts w:asciiTheme="minorHAnsi" w:hAnsiTheme="minorHAnsi" w:cstheme="minorHAnsi"/>
          <w:b/>
          <w:color w:val="3366FF"/>
        </w:rPr>
      </w:pPr>
      <w:r>
        <w:rPr>
          <w:rFonts w:ascii="Calibri" w:hAnsi="Calibri"/>
          <w:b/>
        </w:rPr>
        <w:t>Healthcare database for searching for journal articles</w:t>
      </w:r>
      <w:r>
        <w:rPr>
          <w:rFonts w:ascii="Calibri" w:hAnsi="Calibri"/>
          <w:b/>
        </w:rPr>
        <w:tab/>
      </w:r>
      <w:hyperlink r:id="rId13" w:history="1">
        <w:r w:rsidRPr="000130E2">
          <w:rPr>
            <w:rFonts w:asciiTheme="minorHAnsi" w:hAnsiTheme="minorHAnsi" w:cstheme="minorHAnsi"/>
            <w:b/>
            <w:color w:val="3366FF"/>
          </w:rPr>
          <w:t>library.sath.nhs.uk/databases</w:t>
        </w:r>
      </w:hyperlink>
    </w:p>
    <w:p w14:paraId="131C50E8" w14:textId="77777777" w:rsidR="000130E2" w:rsidRPr="000130E2" w:rsidRDefault="000130E2" w:rsidP="001030B6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</w:rPr>
        <w:t xml:space="preserve">Advanced searching for journal literature in databases including Medline, CINAHL, EMBASE, </w:t>
      </w:r>
      <w:proofErr w:type="spellStart"/>
      <w:r>
        <w:rPr>
          <w:rFonts w:ascii="Calibri" w:hAnsi="Calibri"/>
        </w:rPr>
        <w:t>EMCare</w:t>
      </w:r>
      <w:proofErr w:type="spellEnd"/>
      <w:r>
        <w:rPr>
          <w:rFonts w:ascii="Calibri" w:hAnsi="Calibri"/>
        </w:rPr>
        <w:t xml:space="preserve">, HMIC, AMED, PsycINFO, British Nursing Index, and Social Policy and Practice. </w:t>
      </w:r>
    </w:p>
    <w:p w14:paraId="405883DC" w14:textId="77777777" w:rsidR="000130E2" w:rsidRDefault="000130E2" w:rsidP="001030B6">
      <w:pPr>
        <w:tabs>
          <w:tab w:val="right" w:pos="10146"/>
        </w:tabs>
        <w:rPr>
          <w:rFonts w:ascii="Calibri" w:hAnsi="Calibri"/>
          <w:b/>
        </w:rPr>
      </w:pPr>
    </w:p>
    <w:p w14:paraId="1EC775E0" w14:textId="77777777" w:rsidR="00394858" w:rsidRPr="00FC3CA6" w:rsidRDefault="001030B6" w:rsidP="001030B6">
      <w:pPr>
        <w:tabs>
          <w:tab w:val="right" w:pos="10146"/>
        </w:tabs>
        <w:rPr>
          <w:rFonts w:ascii="Calibri" w:hAnsi="Calibri"/>
          <w:b/>
          <w:color w:val="3366FF"/>
        </w:rPr>
      </w:pPr>
      <w:r w:rsidRPr="00FC3CA6">
        <w:rPr>
          <w:rFonts w:ascii="Calibri" w:hAnsi="Calibri"/>
          <w:b/>
        </w:rPr>
        <w:t>UpToDate</w:t>
      </w:r>
      <w:r w:rsidRPr="00FC3CA6">
        <w:rPr>
          <w:rFonts w:ascii="Calibri" w:hAnsi="Calibri"/>
          <w:b/>
        </w:rPr>
        <w:tab/>
      </w:r>
      <w:hyperlink r:id="rId14" w:history="1">
        <w:r w:rsidR="000130E2" w:rsidRPr="000130E2">
          <w:rPr>
            <w:rStyle w:val="Hyperlink"/>
            <w:rFonts w:ascii="Calibri" w:hAnsi="Calibri"/>
            <w:b/>
            <w:color w:val="3366FF"/>
            <w:u w:val="none"/>
          </w:rPr>
          <w:t>library.sath.nhs.uk/</w:t>
        </w:r>
        <w:proofErr w:type="spellStart"/>
        <w:r w:rsidR="000130E2" w:rsidRPr="000130E2">
          <w:rPr>
            <w:rStyle w:val="Hyperlink"/>
            <w:rFonts w:ascii="Calibri" w:hAnsi="Calibri"/>
            <w:b/>
            <w:color w:val="3366FF"/>
            <w:u w:val="none"/>
          </w:rPr>
          <w:t>uptodate</w:t>
        </w:r>
        <w:proofErr w:type="spellEnd"/>
      </w:hyperlink>
    </w:p>
    <w:p w14:paraId="6501DBE1" w14:textId="77777777" w:rsidR="001030B6" w:rsidRPr="00FC3CA6" w:rsidRDefault="00394858" w:rsidP="001030B6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  <w:b/>
        </w:rPr>
        <w:tab/>
      </w:r>
      <w:r w:rsidRPr="00394858">
        <w:rPr>
          <w:rFonts w:ascii="Calibri" w:hAnsi="Calibri"/>
          <w:b/>
        </w:rPr>
        <w:t>(apps available for Android and iOS devices)</w:t>
      </w:r>
      <w:r w:rsidR="001030B6" w:rsidRPr="00FC3CA6">
        <w:rPr>
          <w:rFonts w:ascii="Calibri" w:hAnsi="Calibri"/>
          <w:b/>
        </w:rPr>
        <w:br/>
      </w:r>
      <w:r w:rsidR="000130E2">
        <w:rPr>
          <w:rFonts w:ascii="Calibri" w:hAnsi="Calibri"/>
        </w:rPr>
        <w:t>A</w:t>
      </w:r>
      <w:r w:rsidR="001030B6" w:rsidRPr="00FC3CA6">
        <w:rPr>
          <w:rFonts w:ascii="Calibri" w:hAnsi="Calibri"/>
        </w:rPr>
        <w:t xml:space="preserve"> po</w:t>
      </w:r>
      <w:r w:rsidR="00F562FB">
        <w:rPr>
          <w:rFonts w:ascii="Calibri" w:hAnsi="Calibri"/>
        </w:rPr>
        <w:t>int of care resource that offers over 11</w:t>
      </w:r>
      <w:r w:rsidR="001030B6" w:rsidRPr="00FC3CA6">
        <w:rPr>
          <w:rFonts w:ascii="Calibri" w:hAnsi="Calibri"/>
        </w:rPr>
        <w:t xml:space="preserve">,000 </w:t>
      </w:r>
      <w:r w:rsidR="00F562FB">
        <w:rPr>
          <w:rFonts w:ascii="Calibri" w:hAnsi="Calibri"/>
        </w:rPr>
        <w:t>evidence summaries</w:t>
      </w:r>
      <w:r w:rsidR="001030B6" w:rsidRPr="00FC3CA6">
        <w:rPr>
          <w:rFonts w:ascii="Calibri" w:hAnsi="Calibri"/>
        </w:rPr>
        <w:t>, providing treatment recommendations as well as diagnostic and other information for common as well as rare conditions.</w:t>
      </w:r>
      <w:r w:rsidR="00791A5B" w:rsidRPr="00FC3CA6">
        <w:rPr>
          <w:rFonts w:ascii="Calibri" w:hAnsi="Calibri"/>
        </w:rPr>
        <w:t xml:space="preserve"> It also includes a drug interaction checker and patient information leaflets. </w:t>
      </w:r>
      <w:r w:rsidR="00791A5B" w:rsidRPr="00FC3CA6">
        <w:rPr>
          <w:rFonts w:ascii="Calibri" w:hAnsi="Calibri"/>
          <w:i/>
        </w:rPr>
        <w:t xml:space="preserve">Available to </w:t>
      </w:r>
      <w:proofErr w:type="spellStart"/>
      <w:r w:rsidR="00791A5B" w:rsidRPr="00FC3CA6">
        <w:rPr>
          <w:rFonts w:ascii="Calibri" w:hAnsi="Calibri"/>
          <w:i/>
        </w:rPr>
        <w:t>SaTH</w:t>
      </w:r>
      <w:proofErr w:type="spellEnd"/>
      <w:r w:rsidR="00791A5B" w:rsidRPr="00FC3CA6">
        <w:rPr>
          <w:rFonts w:ascii="Calibri" w:hAnsi="Calibri"/>
          <w:i/>
        </w:rPr>
        <w:t xml:space="preserve"> staff and students only</w:t>
      </w:r>
    </w:p>
    <w:p w14:paraId="135D27D9" w14:textId="77777777" w:rsidR="001030B6" w:rsidRPr="00FC3CA6" w:rsidRDefault="001030B6" w:rsidP="005E7918">
      <w:pPr>
        <w:tabs>
          <w:tab w:val="right" w:pos="10146"/>
        </w:tabs>
        <w:rPr>
          <w:rFonts w:ascii="Calibri" w:hAnsi="Calibri"/>
          <w:b/>
        </w:rPr>
      </w:pPr>
    </w:p>
    <w:p w14:paraId="77CE72E4" w14:textId="77777777" w:rsidR="00BB7F31" w:rsidRPr="00FC3CA6" w:rsidRDefault="00BB7F31" w:rsidP="005E7918">
      <w:pPr>
        <w:tabs>
          <w:tab w:val="right" w:pos="10146"/>
        </w:tabs>
        <w:rPr>
          <w:rFonts w:ascii="Calibri" w:hAnsi="Calibri"/>
          <w:b/>
          <w:color w:val="3366FF"/>
        </w:rPr>
      </w:pPr>
      <w:r w:rsidRPr="00FC3CA6">
        <w:rPr>
          <w:rFonts w:ascii="Calibri" w:hAnsi="Calibri"/>
          <w:b/>
        </w:rPr>
        <w:t>BMJ Best Practice</w:t>
      </w:r>
      <w:r w:rsidR="00E16996">
        <w:rPr>
          <w:rFonts w:ascii="Calibri" w:hAnsi="Calibri"/>
          <w:b/>
        </w:rPr>
        <w:t xml:space="preserve"> </w:t>
      </w:r>
      <w:r w:rsidRPr="00FC3CA6">
        <w:rPr>
          <w:rFonts w:ascii="Calibri" w:hAnsi="Calibri"/>
          <w:b/>
        </w:rPr>
        <w:tab/>
      </w:r>
      <w:hyperlink r:id="rId15" w:history="1">
        <w:r w:rsidR="009A0B14" w:rsidRPr="009A0B14">
          <w:rPr>
            <w:rStyle w:val="Hyperlink"/>
            <w:rFonts w:ascii="Calibri" w:hAnsi="Calibri"/>
            <w:b/>
            <w:color w:val="3366FF"/>
            <w:u w:val="none"/>
          </w:rPr>
          <w:t>library.sath.nhs.uk/</w:t>
        </w:r>
        <w:proofErr w:type="spellStart"/>
        <w:r w:rsidR="009A0B14" w:rsidRPr="009A0B14">
          <w:rPr>
            <w:rStyle w:val="Hyperlink"/>
            <w:rFonts w:ascii="Calibri" w:hAnsi="Calibri"/>
            <w:b/>
            <w:color w:val="3366FF"/>
            <w:u w:val="none"/>
          </w:rPr>
          <w:t>bestpractice</w:t>
        </w:r>
        <w:proofErr w:type="spellEnd"/>
      </w:hyperlink>
    </w:p>
    <w:p w14:paraId="461A8479" w14:textId="77777777" w:rsidR="00394858" w:rsidRPr="00FC3CA6" w:rsidRDefault="00394858" w:rsidP="005E7918">
      <w:pPr>
        <w:tabs>
          <w:tab w:val="right" w:pos="10146"/>
        </w:tabs>
        <w:rPr>
          <w:rFonts w:ascii="Calibri" w:hAnsi="Calibri"/>
          <w:b/>
          <w:color w:val="3366FF"/>
        </w:rPr>
      </w:pPr>
      <w:r w:rsidRPr="00FC3CA6">
        <w:rPr>
          <w:rFonts w:ascii="Calibri" w:hAnsi="Calibri"/>
          <w:b/>
          <w:color w:val="3366FF"/>
        </w:rPr>
        <w:tab/>
      </w:r>
      <w:r w:rsidRPr="00394858">
        <w:rPr>
          <w:rFonts w:ascii="Calibri" w:hAnsi="Calibri"/>
          <w:b/>
        </w:rPr>
        <w:t>(apps available for Android and iOS devices)</w:t>
      </w:r>
    </w:p>
    <w:p w14:paraId="0258E250" w14:textId="77777777" w:rsidR="00BB7F31" w:rsidRPr="00FC3CA6" w:rsidRDefault="00BB7F31" w:rsidP="005E7918">
      <w:pPr>
        <w:tabs>
          <w:tab w:val="right" w:pos="10146"/>
        </w:tabs>
        <w:rPr>
          <w:rFonts w:ascii="Calibri" w:hAnsi="Calibri"/>
          <w:b/>
          <w:color w:val="3366FF"/>
        </w:rPr>
      </w:pPr>
      <w:r w:rsidRPr="00FC3CA6">
        <w:rPr>
          <w:rFonts w:ascii="Calibri" w:hAnsi="Calibri"/>
        </w:rPr>
        <w:t xml:space="preserve">Updated daily, BMJ Best Practice is a point of care tool to support clinical decision-making with thousands of evidence summaries, prescription guidance, and clinical calculators. </w:t>
      </w:r>
    </w:p>
    <w:p w14:paraId="26EECE10" w14:textId="77777777" w:rsidR="00BB7F31" w:rsidRPr="00FC3CA6" w:rsidRDefault="00BB7F31" w:rsidP="005E7918">
      <w:pPr>
        <w:tabs>
          <w:tab w:val="right" w:pos="10146"/>
        </w:tabs>
        <w:rPr>
          <w:rFonts w:ascii="Calibri" w:hAnsi="Calibri"/>
          <w:b/>
          <w:color w:val="3366FF"/>
        </w:rPr>
      </w:pPr>
    </w:p>
    <w:p w14:paraId="3263FBBB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 xml:space="preserve">TRIP Database (Turning Research into Practice) </w:t>
      </w:r>
      <w:r w:rsidRPr="00FC3CA6">
        <w:rPr>
          <w:rFonts w:ascii="Calibri" w:hAnsi="Calibri"/>
          <w:b/>
        </w:rPr>
        <w:tab/>
      </w:r>
      <w:r w:rsidR="00E255E4" w:rsidRPr="00FC3CA6">
        <w:rPr>
          <w:rFonts w:ascii="Calibri" w:hAnsi="Calibri"/>
          <w:b/>
          <w:color w:val="3366FF"/>
        </w:rPr>
        <w:t>www.tripdatabase.com</w:t>
      </w:r>
    </w:p>
    <w:p w14:paraId="40BCFD17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 xml:space="preserve">A leading resource for searching for high-level evidence-based healthcare information such as guidelines, systematic </w:t>
      </w:r>
      <w:proofErr w:type="gramStart"/>
      <w:r w:rsidRPr="00FC3CA6">
        <w:rPr>
          <w:rFonts w:ascii="Calibri" w:hAnsi="Calibri"/>
        </w:rPr>
        <w:t>reviews</w:t>
      </w:r>
      <w:proofErr w:type="gramEnd"/>
      <w:r w:rsidRPr="00FC3CA6">
        <w:rPr>
          <w:rFonts w:ascii="Calibri" w:hAnsi="Calibri"/>
        </w:rPr>
        <w:t xml:space="preserve"> and CATs, from a wide variety of quality sources. </w:t>
      </w:r>
      <w:r w:rsidR="00C4219A" w:rsidRPr="00FC3CA6">
        <w:rPr>
          <w:rFonts w:ascii="Calibri" w:hAnsi="Calibri"/>
        </w:rPr>
        <w:t>Searches can be filtered to find different types of material.</w:t>
      </w:r>
      <w:r w:rsidR="00000D5D" w:rsidRPr="00FC3CA6">
        <w:rPr>
          <w:rFonts w:ascii="Calibri" w:hAnsi="Calibri"/>
        </w:rPr>
        <w:t xml:space="preserve"> </w:t>
      </w:r>
      <w:r w:rsidR="00000D5D" w:rsidRPr="00FC3CA6">
        <w:rPr>
          <w:rFonts w:ascii="Calibri" w:hAnsi="Calibri"/>
          <w:i/>
        </w:rPr>
        <w:t xml:space="preserve">Access via </w:t>
      </w:r>
      <w:proofErr w:type="spellStart"/>
      <w:r w:rsidR="00CB7B5B">
        <w:rPr>
          <w:rFonts w:ascii="Calibri" w:hAnsi="Calibri"/>
          <w:i/>
        </w:rPr>
        <w:t>OpenAthens</w:t>
      </w:r>
      <w:proofErr w:type="spellEnd"/>
      <w:r w:rsidR="00CB7B5B">
        <w:rPr>
          <w:rFonts w:ascii="Calibri" w:hAnsi="Calibri"/>
          <w:i/>
        </w:rPr>
        <w:t xml:space="preserve"> or via </w:t>
      </w:r>
      <w:r w:rsidR="00000D5D" w:rsidRPr="00FC3CA6">
        <w:rPr>
          <w:rFonts w:ascii="Calibri" w:hAnsi="Calibri"/>
          <w:i/>
        </w:rPr>
        <w:t>an NHS PC for access to the Pro version with more content.</w:t>
      </w:r>
    </w:p>
    <w:p w14:paraId="2D463220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</w:rPr>
      </w:pPr>
    </w:p>
    <w:p w14:paraId="78FDB623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>Cochrane Library</w:t>
      </w:r>
      <w:r w:rsidRPr="00FC3CA6">
        <w:rPr>
          <w:rFonts w:ascii="Calibri" w:hAnsi="Calibri"/>
          <w:b/>
        </w:rPr>
        <w:tab/>
      </w:r>
      <w:r w:rsidR="00E255E4" w:rsidRPr="00FC3CA6">
        <w:rPr>
          <w:rFonts w:ascii="Calibri" w:hAnsi="Calibri"/>
          <w:b/>
          <w:color w:val="3366FF"/>
        </w:rPr>
        <w:t>www.cochranelibrary.com</w:t>
      </w:r>
    </w:p>
    <w:p w14:paraId="3841459E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>Contains reliable evidence about the effectiveness of interventions in the form of many full-text systematic reviews, along with abstracts of many other published reviews and randomised controlled trials.</w:t>
      </w:r>
    </w:p>
    <w:p w14:paraId="3B187D44" w14:textId="77777777" w:rsidR="002409CD" w:rsidRPr="00FC3CA6" w:rsidRDefault="002409CD" w:rsidP="002409CD">
      <w:pPr>
        <w:tabs>
          <w:tab w:val="right" w:pos="10146"/>
        </w:tabs>
        <w:rPr>
          <w:rFonts w:ascii="Calibri" w:hAnsi="Calibri"/>
        </w:rPr>
      </w:pPr>
    </w:p>
    <w:p w14:paraId="358A5C64" w14:textId="77777777" w:rsidR="000130E2" w:rsidRDefault="000130E2" w:rsidP="009442BD">
      <w:pPr>
        <w:tabs>
          <w:tab w:val="right" w:pos="10146"/>
        </w:tabs>
        <w:rPr>
          <w:rFonts w:ascii="Calibri" w:hAnsi="Calibri"/>
          <w:b/>
        </w:rPr>
      </w:pPr>
    </w:p>
    <w:p w14:paraId="18073522" w14:textId="77777777" w:rsidR="009A0B14" w:rsidRDefault="009A0B14" w:rsidP="009442BD">
      <w:pPr>
        <w:tabs>
          <w:tab w:val="right" w:pos="10146"/>
        </w:tabs>
        <w:rPr>
          <w:rFonts w:ascii="Calibri" w:hAnsi="Calibri"/>
          <w:b/>
        </w:rPr>
      </w:pPr>
    </w:p>
    <w:p w14:paraId="678E13CB" w14:textId="77777777" w:rsidR="007E0F45" w:rsidRPr="00FC3CA6" w:rsidRDefault="007E0F45" w:rsidP="009442BD">
      <w:pPr>
        <w:tabs>
          <w:tab w:val="right" w:pos="10146"/>
        </w:tabs>
        <w:rPr>
          <w:rFonts w:ascii="Calibri" w:hAnsi="Calibri"/>
          <w:b/>
          <w:color w:val="3366FF"/>
        </w:rPr>
      </w:pPr>
      <w:r w:rsidRPr="00FC3CA6">
        <w:rPr>
          <w:rFonts w:ascii="Calibri" w:hAnsi="Calibri"/>
          <w:b/>
        </w:rPr>
        <w:lastRenderedPageBreak/>
        <w:t>BMJ Case Reports</w:t>
      </w:r>
      <w:r w:rsidRPr="00FC3CA6">
        <w:rPr>
          <w:rFonts w:ascii="Calibri" w:hAnsi="Calibri"/>
        </w:rPr>
        <w:tab/>
      </w:r>
      <w:r w:rsidR="00E255E4" w:rsidRPr="00FC3CA6">
        <w:rPr>
          <w:rFonts w:ascii="Calibri" w:hAnsi="Calibri"/>
          <w:b/>
          <w:color w:val="3366FF"/>
        </w:rPr>
        <w:t>www.casereports.bmj.com</w:t>
      </w:r>
    </w:p>
    <w:p w14:paraId="509A46A9" w14:textId="77777777" w:rsidR="007E0F45" w:rsidRPr="00FC3CA6" w:rsidRDefault="007E0F45" w:rsidP="00C2398F">
      <w:pPr>
        <w:rPr>
          <w:rFonts w:ascii="Calibri" w:hAnsi="Calibri"/>
        </w:rPr>
      </w:pPr>
      <w:r w:rsidRPr="00FC3CA6">
        <w:rPr>
          <w:rFonts w:ascii="Calibri" w:hAnsi="Calibri"/>
        </w:rPr>
        <w:t xml:space="preserve">Search and view the </w:t>
      </w:r>
      <w:proofErr w:type="gramStart"/>
      <w:r w:rsidRPr="00FC3CA6">
        <w:rPr>
          <w:rFonts w:ascii="Calibri" w:hAnsi="Calibri"/>
        </w:rPr>
        <w:t>full-text</w:t>
      </w:r>
      <w:proofErr w:type="gramEnd"/>
      <w:r w:rsidRPr="00FC3CA6">
        <w:rPr>
          <w:rFonts w:ascii="Calibri" w:hAnsi="Calibri"/>
        </w:rPr>
        <w:t xml:space="preserve"> of over 1,600 case reports, and submit your own online.  </w:t>
      </w:r>
      <w:proofErr w:type="spellStart"/>
      <w:r w:rsidRPr="00FC3CA6">
        <w:rPr>
          <w:rFonts w:ascii="Calibri" w:hAnsi="Calibri" w:cs="Times New Roman"/>
        </w:rPr>
        <w:t>SaTH's</w:t>
      </w:r>
      <w:proofErr w:type="spellEnd"/>
      <w:r w:rsidRPr="00FC3CA6">
        <w:rPr>
          <w:rFonts w:ascii="Calibri" w:hAnsi="Calibri" w:cs="Times New Roman"/>
        </w:rPr>
        <w:t xml:space="preserve"> institutional fellowship number</w:t>
      </w:r>
      <w:r w:rsidRPr="00FC3CA6">
        <w:rPr>
          <w:rFonts w:ascii="Calibri" w:hAnsi="Calibri"/>
        </w:rPr>
        <w:t xml:space="preserve"> is </w:t>
      </w:r>
      <w:r w:rsidR="005C74F7" w:rsidRPr="00FC3CA6">
        <w:rPr>
          <w:rFonts w:ascii="Calibri" w:hAnsi="Calibri"/>
        </w:rPr>
        <w:t>915046</w:t>
      </w:r>
      <w:r w:rsidRPr="00FC3CA6">
        <w:rPr>
          <w:rFonts w:ascii="Calibri" w:hAnsi="Calibri"/>
        </w:rPr>
        <w:t xml:space="preserve"> if yo</w:t>
      </w:r>
      <w:r w:rsidRPr="00FC3CA6">
        <w:rPr>
          <w:rFonts w:ascii="Calibri" w:hAnsi="Calibri" w:cs="Times New Roman"/>
        </w:rPr>
        <w:t xml:space="preserve">u wish to submit a case report. </w:t>
      </w:r>
      <w:r w:rsidR="00244F00" w:rsidRPr="00FC3CA6">
        <w:rPr>
          <w:rFonts w:ascii="Calibri" w:hAnsi="Calibri"/>
          <w:i/>
        </w:rPr>
        <w:t xml:space="preserve">Available to </w:t>
      </w:r>
      <w:proofErr w:type="spellStart"/>
      <w:r w:rsidR="00244F00" w:rsidRPr="00FC3CA6">
        <w:rPr>
          <w:rFonts w:ascii="Calibri" w:hAnsi="Calibri"/>
          <w:i/>
        </w:rPr>
        <w:t>SaTH</w:t>
      </w:r>
      <w:proofErr w:type="spellEnd"/>
      <w:r w:rsidR="00244F00" w:rsidRPr="00FC3CA6">
        <w:rPr>
          <w:rFonts w:ascii="Calibri" w:hAnsi="Calibri"/>
          <w:i/>
        </w:rPr>
        <w:t xml:space="preserve"> staff </w:t>
      </w:r>
      <w:r w:rsidR="00F55798" w:rsidRPr="00FC3CA6">
        <w:rPr>
          <w:rFonts w:ascii="Calibri" w:hAnsi="Calibri"/>
          <w:i/>
        </w:rPr>
        <w:t xml:space="preserve">and students </w:t>
      </w:r>
      <w:r w:rsidR="00244F00" w:rsidRPr="00FC3CA6">
        <w:rPr>
          <w:rFonts w:ascii="Calibri" w:hAnsi="Calibri"/>
          <w:i/>
        </w:rPr>
        <w:t>only</w:t>
      </w:r>
      <w:r w:rsidR="00244F00" w:rsidRPr="00FC3CA6">
        <w:rPr>
          <w:rFonts w:ascii="Calibri" w:hAnsi="Calibri"/>
        </w:rPr>
        <w:t>.</w:t>
      </w:r>
    </w:p>
    <w:p w14:paraId="49959B29" w14:textId="77777777" w:rsidR="001030B6" w:rsidRPr="00FC3CA6" w:rsidRDefault="001030B6" w:rsidP="00C4219A">
      <w:pPr>
        <w:tabs>
          <w:tab w:val="right" w:pos="10146"/>
        </w:tabs>
        <w:rPr>
          <w:rFonts w:ascii="Calibri" w:hAnsi="Calibri"/>
          <w:b/>
          <w:color w:val="800000"/>
        </w:rPr>
      </w:pPr>
    </w:p>
    <w:p w14:paraId="0B6E3E9A" w14:textId="77777777" w:rsidR="002409CD" w:rsidRPr="00A85FB5" w:rsidRDefault="00E65046" w:rsidP="00C4219A">
      <w:pPr>
        <w:tabs>
          <w:tab w:val="right" w:pos="10146"/>
        </w:tabs>
        <w:rPr>
          <w:rFonts w:ascii="Calibri" w:hAnsi="Calibri"/>
          <w:b/>
          <w:color w:val="800000"/>
          <w:sz w:val="28"/>
        </w:rPr>
      </w:pPr>
      <w:r w:rsidRPr="00A85FB5">
        <w:rPr>
          <w:rFonts w:ascii="Calibri" w:hAnsi="Calibri"/>
          <w:b/>
          <w:color w:val="800000"/>
          <w:sz w:val="28"/>
        </w:rPr>
        <w:t xml:space="preserve">Pathways, </w:t>
      </w:r>
      <w:r w:rsidR="002409CD" w:rsidRPr="00A85FB5">
        <w:rPr>
          <w:rFonts w:ascii="Calibri" w:hAnsi="Calibri"/>
          <w:b/>
          <w:color w:val="800000"/>
          <w:sz w:val="28"/>
        </w:rPr>
        <w:t>Protocols</w:t>
      </w:r>
      <w:r w:rsidRPr="00A85FB5">
        <w:rPr>
          <w:rFonts w:ascii="Calibri" w:hAnsi="Calibri"/>
          <w:b/>
          <w:color w:val="800000"/>
          <w:sz w:val="28"/>
        </w:rPr>
        <w:t xml:space="preserve"> and Procedures</w:t>
      </w:r>
    </w:p>
    <w:p w14:paraId="1F645118" w14:textId="77777777" w:rsidR="009442BD" w:rsidRPr="009B53F3" w:rsidRDefault="009442BD" w:rsidP="009442BD">
      <w:pPr>
        <w:tabs>
          <w:tab w:val="right" w:pos="10146"/>
        </w:tabs>
        <w:rPr>
          <w:rFonts w:ascii="Calibri" w:hAnsi="Calibri"/>
          <w:sz w:val="20"/>
        </w:rPr>
      </w:pPr>
    </w:p>
    <w:p w14:paraId="6687D391" w14:textId="77777777" w:rsidR="004664AE" w:rsidRPr="00FC3CA6" w:rsidRDefault="002E0E0D" w:rsidP="009442B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 xml:space="preserve">NICE </w:t>
      </w:r>
      <w:r w:rsidR="0060506E" w:rsidRPr="00FC3CA6">
        <w:rPr>
          <w:rFonts w:ascii="Calibri" w:hAnsi="Calibri"/>
          <w:b/>
        </w:rPr>
        <w:t>Clinical Knowledge Summaries</w:t>
      </w:r>
      <w:r w:rsidR="00A63E17" w:rsidRPr="00FC3CA6">
        <w:rPr>
          <w:rFonts w:ascii="Calibri" w:hAnsi="Calibri"/>
          <w:b/>
        </w:rPr>
        <w:tab/>
      </w:r>
      <w:hyperlink r:id="rId16" w:history="1">
        <w:r w:rsidR="00E255E4" w:rsidRPr="000130E2">
          <w:rPr>
            <w:rFonts w:asciiTheme="minorHAnsi" w:hAnsiTheme="minorHAnsi" w:cstheme="minorHAnsi"/>
            <w:b/>
            <w:color w:val="3366FF"/>
          </w:rPr>
          <w:t>cks.nice.org.uk</w:t>
        </w:r>
        <w:r w:rsidR="00E255E4" w:rsidRPr="000130E2">
          <w:rPr>
            <w:rStyle w:val="Hyperlink"/>
            <w:rFonts w:ascii="Calibri" w:hAnsi="Calibri"/>
            <w:b/>
          </w:rPr>
          <w:t xml:space="preserve"> </w:t>
        </w:r>
      </w:hyperlink>
      <w:r w:rsidR="0060506E" w:rsidRPr="00FC3CA6">
        <w:rPr>
          <w:rFonts w:ascii="Calibri" w:hAnsi="Calibri"/>
          <w:b/>
          <w:color w:val="3366FF"/>
        </w:rPr>
        <w:t xml:space="preserve"> </w:t>
      </w:r>
    </w:p>
    <w:p w14:paraId="03CC5751" w14:textId="77777777" w:rsidR="004664AE" w:rsidRPr="00FC3CA6" w:rsidRDefault="00A63E17" w:rsidP="004664AE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 xml:space="preserve">A </w:t>
      </w:r>
      <w:r w:rsidR="004664AE" w:rsidRPr="00FC3CA6">
        <w:rPr>
          <w:rFonts w:ascii="Calibri" w:hAnsi="Calibri"/>
        </w:rPr>
        <w:t>reliable source of evidence-based information and practical 'know how' about the common conditions managed in primary care.</w:t>
      </w:r>
    </w:p>
    <w:p w14:paraId="513E78A5" w14:textId="77777777" w:rsidR="00470CF5" w:rsidRPr="00FC3CA6" w:rsidRDefault="00470CF5" w:rsidP="002409CD">
      <w:pPr>
        <w:tabs>
          <w:tab w:val="right" w:pos="10146"/>
        </w:tabs>
        <w:rPr>
          <w:rFonts w:ascii="Calibri" w:hAnsi="Calibri"/>
          <w:b/>
        </w:rPr>
      </w:pPr>
    </w:p>
    <w:p w14:paraId="64A730F3" w14:textId="77777777" w:rsidR="007C563C" w:rsidRPr="00FC3CA6" w:rsidRDefault="00A63E17" w:rsidP="00A63E17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>NICE Guidance</w:t>
      </w:r>
      <w:r w:rsidRPr="00FC3CA6">
        <w:rPr>
          <w:rFonts w:ascii="Calibri" w:hAnsi="Calibri"/>
        </w:rPr>
        <w:tab/>
      </w:r>
      <w:r w:rsidR="00E255E4" w:rsidRPr="00FC3CA6">
        <w:rPr>
          <w:rFonts w:ascii="Calibri" w:hAnsi="Calibri"/>
          <w:b/>
          <w:color w:val="3366FF"/>
        </w:rPr>
        <w:t>www.nice.org.uk/guidance</w:t>
      </w:r>
      <w:r w:rsidR="009B352B" w:rsidRPr="00FC3CA6">
        <w:rPr>
          <w:rFonts w:ascii="Calibri" w:hAnsi="Calibri"/>
          <w:b/>
        </w:rPr>
        <w:t xml:space="preserve"> </w:t>
      </w:r>
    </w:p>
    <w:p w14:paraId="7D0DC067" w14:textId="77777777" w:rsidR="00A63E17" w:rsidRPr="00FC3CA6" w:rsidRDefault="00A63E17" w:rsidP="009442BD">
      <w:pPr>
        <w:tabs>
          <w:tab w:val="right" w:pos="10146"/>
        </w:tabs>
        <w:rPr>
          <w:rFonts w:ascii="Calibri" w:hAnsi="Calibri"/>
        </w:rPr>
      </w:pPr>
    </w:p>
    <w:p w14:paraId="139B1F5D" w14:textId="77777777" w:rsidR="00E65046" w:rsidRPr="00FC3CA6" w:rsidRDefault="00E65046" w:rsidP="00E65046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  <w:b/>
        </w:rPr>
        <w:t>Royal Marsden Manual</w:t>
      </w:r>
      <w:r w:rsidRPr="00FC3CA6">
        <w:rPr>
          <w:rFonts w:ascii="Calibri" w:hAnsi="Calibri"/>
        </w:rPr>
        <w:tab/>
      </w:r>
      <w:r w:rsidR="00003A10" w:rsidRPr="00FC3CA6">
        <w:rPr>
          <w:rFonts w:ascii="Calibri" w:hAnsi="Calibri"/>
          <w:b/>
          <w:color w:val="3366FF"/>
        </w:rPr>
        <w:t>library.sath.nhs.uk/royal-</w:t>
      </w:r>
      <w:proofErr w:type="spellStart"/>
      <w:r w:rsidR="00003A10" w:rsidRPr="00FC3CA6">
        <w:rPr>
          <w:rFonts w:ascii="Calibri" w:hAnsi="Calibri"/>
          <w:b/>
          <w:color w:val="3366FF"/>
        </w:rPr>
        <w:t>marsden</w:t>
      </w:r>
      <w:proofErr w:type="spellEnd"/>
    </w:p>
    <w:p w14:paraId="410EF4A6" w14:textId="77777777" w:rsidR="00E65046" w:rsidRPr="00FC3CA6" w:rsidRDefault="00E65046" w:rsidP="00E65046">
      <w:pPr>
        <w:tabs>
          <w:tab w:val="right" w:pos="10146"/>
        </w:tabs>
        <w:rPr>
          <w:rFonts w:ascii="Calibri" w:hAnsi="Calibri"/>
          <w:i/>
        </w:rPr>
      </w:pPr>
      <w:r w:rsidRPr="00FC3CA6">
        <w:rPr>
          <w:rFonts w:ascii="Calibri" w:hAnsi="Calibri"/>
        </w:rPr>
        <w:t>The Royal Marsden Manual of Clinical Nursing Procedures provides over 350 evidence-based clinical procedures from handwashing to cardiopulmonary resuscitation.</w:t>
      </w:r>
      <w:r w:rsidR="00BB7F31" w:rsidRPr="00FC3CA6">
        <w:rPr>
          <w:rFonts w:ascii="Calibri" w:hAnsi="Calibri"/>
        </w:rPr>
        <w:t xml:space="preserve"> </w:t>
      </w:r>
    </w:p>
    <w:p w14:paraId="75CC512E" w14:textId="77777777" w:rsidR="00B156D4" w:rsidRPr="00FC3CA6" w:rsidRDefault="00B156D4" w:rsidP="004C05E7">
      <w:pPr>
        <w:tabs>
          <w:tab w:val="right" w:pos="10146"/>
        </w:tabs>
        <w:rPr>
          <w:rFonts w:ascii="Calibri" w:hAnsi="Calibri"/>
          <w:b/>
          <w:color w:val="800000"/>
        </w:rPr>
      </w:pPr>
    </w:p>
    <w:p w14:paraId="3A53397D" w14:textId="77777777" w:rsidR="004C05E7" w:rsidRPr="00A85FB5" w:rsidRDefault="004C05E7" w:rsidP="004C05E7">
      <w:pPr>
        <w:tabs>
          <w:tab w:val="right" w:pos="10146"/>
        </w:tabs>
        <w:rPr>
          <w:rFonts w:ascii="Calibri" w:hAnsi="Calibri"/>
          <w:b/>
          <w:sz w:val="28"/>
        </w:rPr>
      </w:pPr>
      <w:r w:rsidRPr="00A85FB5">
        <w:rPr>
          <w:rFonts w:ascii="Calibri" w:hAnsi="Calibri"/>
          <w:b/>
          <w:color w:val="800000"/>
          <w:sz w:val="28"/>
        </w:rPr>
        <w:t>Books and Journals</w:t>
      </w:r>
    </w:p>
    <w:p w14:paraId="25D139EB" w14:textId="77777777" w:rsidR="004C05E7" w:rsidRPr="009B53F3" w:rsidRDefault="004C05E7" w:rsidP="004C05E7">
      <w:pPr>
        <w:tabs>
          <w:tab w:val="right" w:pos="10146"/>
        </w:tabs>
        <w:rPr>
          <w:rFonts w:ascii="Calibri" w:hAnsi="Calibri"/>
          <w:sz w:val="20"/>
        </w:rPr>
      </w:pPr>
    </w:p>
    <w:p w14:paraId="66A7A71D" w14:textId="3BA0AEDF" w:rsidR="004C05E7" w:rsidRPr="00FC3CA6" w:rsidRDefault="00F0585D" w:rsidP="004C05E7">
      <w:pPr>
        <w:tabs>
          <w:tab w:val="right" w:pos="10146"/>
        </w:tabs>
        <w:rPr>
          <w:rFonts w:ascii="Calibri" w:hAnsi="Calibri"/>
          <w:b/>
        </w:rPr>
      </w:pPr>
      <w:r>
        <w:rPr>
          <w:rFonts w:ascii="Calibri" w:hAnsi="Calibri"/>
          <w:b/>
        </w:rPr>
        <w:t>Health Libraries Midlands (</w:t>
      </w:r>
      <w:proofErr w:type="spellStart"/>
      <w:r>
        <w:rPr>
          <w:rFonts w:ascii="Calibri" w:hAnsi="Calibri"/>
          <w:b/>
        </w:rPr>
        <w:t>HeLM</w:t>
      </w:r>
      <w:proofErr w:type="spellEnd"/>
      <w:r>
        <w:rPr>
          <w:rFonts w:ascii="Calibri" w:hAnsi="Calibri"/>
          <w:b/>
        </w:rPr>
        <w:t>) c</w:t>
      </w:r>
      <w:r w:rsidR="004C05E7" w:rsidRPr="00FC3CA6">
        <w:rPr>
          <w:rFonts w:ascii="Calibri" w:hAnsi="Calibri"/>
          <w:b/>
        </w:rPr>
        <w:t>atalogue</w:t>
      </w:r>
      <w:r w:rsidR="004C05E7" w:rsidRPr="00FC3CA6">
        <w:rPr>
          <w:rFonts w:ascii="Calibri" w:hAnsi="Calibri"/>
          <w:b/>
        </w:rPr>
        <w:tab/>
      </w:r>
      <w:hyperlink r:id="rId17" w:history="1">
        <w:r w:rsidR="009B352B" w:rsidRPr="00FC3CA6">
          <w:rPr>
            <w:rFonts w:ascii="Calibri" w:hAnsi="Calibri"/>
            <w:b/>
            <w:color w:val="3366FF"/>
          </w:rPr>
          <w:t>library.sath.nhs.uk/books</w:t>
        </w:r>
      </w:hyperlink>
      <w:r w:rsidR="004C05E7" w:rsidRPr="00FC3CA6">
        <w:rPr>
          <w:rFonts w:ascii="Calibri" w:hAnsi="Calibri"/>
          <w:b/>
        </w:rPr>
        <w:t xml:space="preserve"> </w:t>
      </w:r>
    </w:p>
    <w:p w14:paraId="48C2ECF6" w14:textId="4C7CBEF1" w:rsidR="007C563C" w:rsidRPr="00FC3CA6" w:rsidRDefault="004C05E7" w:rsidP="004C05E7">
      <w:pPr>
        <w:tabs>
          <w:tab w:val="right" w:pos="10146"/>
        </w:tabs>
        <w:rPr>
          <w:rFonts w:ascii="Calibri" w:hAnsi="Calibri"/>
        </w:rPr>
      </w:pPr>
      <w:r w:rsidRPr="00FC3CA6">
        <w:rPr>
          <w:rFonts w:ascii="Calibri" w:hAnsi="Calibri"/>
        </w:rPr>
        <w:t>As well as locating any of the book</w:t>
      </w:r>
      <w:r w:rsidR="00F0585D">
        <w:rPr>
          <w:rFonts w:ascii="Calibri" w:hAnsi="Calibri"/>
        </w:rPr>
        <w:t>s</w:t>
      </w:r>
      <w:r w:rsidRPr="00FC3CA6">
        <w:rPr>
          <w:rFonts w:ascii="Calibri" w:hAnsi="Calibri"/>
        </w:rPr>
        <w:t xml:space="preserve"> held in</w:t>
      </w:r>
      <w:r w:rsidR="00F0585D">
        <w:rPr>
          <w:rFonts w:ascii="Calibri" w:hAnsi="Calibri"/>
        </w:rPr>
        <w:t xml:space="preserve"> over 40 </w:t>
      </w:r>
      <w:proofErr w:type="spellStart"/>
      <w:r w:rsidR="00F0585D">
        <w:rPr>
          <w:rFonts w:ascii="Calibri" w:hAnsi="Calibri"/>
        </w:rPr>
        <w:t>HeLM</w:t>
      </w:r>
      <w:proofErr w:type="spellEnd"/>
      <w:r w:rsidR="00F0585D">
        <w:rPr>
          <w:rFonts w:ascii="Calibri" w:hAnsi="Calibri"/>
        </w:rPr>
        <w:t xml:space="preserve"> libraries across the Midlands, </w:t>
      </w:r>
      <w:r w:rsidR="00D514AE" w:rsidRPr="00FC3CA6">
        <w:rPr>
          <w:rFonts w:ascii="Calibri" w:hAnsi="Calibri"/>
        </w:rPr>
        <w:t>you can renew your loans and</w:t>
      </w:r>
      <w:r w:rsidRPr="00FC3CA6">
        <w:rPr>
          <w:rFonts w:ascii="Calibri" w:hAnsi="Calibri"/>
        </w:rPr>
        <w:t xml:space="preserve"> reserve items </w:t>
      </w:r>
      <w:r w:rsidR="00F0585D">
        <w:rPr>
          <w:rFonts w:ascii="Calibri" w:hAnsi="Calibri"/>
        </w:rPr>
        <w:t xml:space="preserve">from any </w:t>
      </w:r>
      <w:proofErr w:type="spellStart"/>
      <w:r w:rsidR="00F0585D">
        <w:rPr>
          <w:rFonts w:ascii="Calibri" w:hAnsi="Calibri"/>
        </w:rPr>
        <w:t>HeLM</w:t>
      </w:r>
      <w:proofErr w:type="spellEnd"/>
      <w:r w:rsidR="00F0585D">
        <w:rPr>
          <w:rFonts w:ascii="Calibri" w:hAnsi="Calibri"/>
        </w:rPr>
        <w:t xml:space="preserve"> library</w:t>
      </w:r>
      <w:r w:rsidRPr="00FC3CA6">
        <w:rPr>
          <w:rFonts w:ascii="Calibri" w:hAnsi="Calibri"/>
        </w:rPr>
        <w:t>.</w:t>
      </w:r>
      <w:r w:rsidR="007C563C" w:rsidRPr="00FC3CA6">
        <w:rPr>
          <w:rFonts w:ascii="Calibri" w:hAnsi="Calibri"/>
        </w:rPr>
        <w:t xml:space="preserve"> </w:t>
      </w:r>
    </w:p>
    <w:p w14:paraId="790962A5" w14:textId="77777777" w:rsidR="007C563C" w:rsidRPr="00FC3CA6" w:rsidRDefault="007C563C" w:rsidP="004C05E7">
      <w:pPr>
        <w:tabs>
          <w:tab w:val="right" w:pos="10146"/>
        </w:tabs>
        <w:rPr>
          <w:rFonts w:ascii="Calibri" w:hAnsi="Calibri"/>
        </w:rPr>
      </w:pPr>
    </w:p>
    <w:p w14:paraId="781A4681" w14:textId="77777777" w:rsidR="007C563C" w:rsidRPr="00FC3CA6" w:rsidRDefault="00BE3E6B" w:rsidP="004C05E7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>E</w:t>
      </w:r>
      <w:r w:rsidR="009B53F3">
        <w:rPr>
          <w:rFonts w:ascii="Calibri" w:hAnsi="Calibri"/>
          <w:b/>
        </w:rPr>
        <w:t>-</w:t>
      </w:r>
      <w:r w:rsidRPr="00FC3CA6">
        <w:rPr>
          <w:rFonts w:ascii="Calibri" w:hAnsi="Calibri"/>
          <w:b/>
        </w:rPr>
        <w:t>book</w:t>
      </w:r>
      <w:r w:rsidR="009B53F3">
        <w:rPr>
          <w:rFonts w:ascii="Calibri" w:hAnsi="Calibri"/>
          <w:b/>
        </w:rPr>
        <w:t>s</w:t>
      </w:r>
      <w:r w:rsidR="007C563C" w:rsidRPr="00FC3CA6">
        <w:rPr>
          <w:rFonts w:ascii="Calibri" w:hAnsi="Calibri"/>
          <w:b/>
        </w:rPr>
        <w:tab/>
      </w:r>
      <w:hyperlink r:id="rId18" w:history="1">
        <w:r w:rsidR="007C563C" w:rsidRPr="00FC3CA6">
          <w:rPr>
            <w:rFonts w:ascii="Calibri" w:hAnsi="Calibri"/>
            <w:b/>
            <w:color w:val="3366FF"/>
          </w:rPr>
          <w:t>library.sath.nhs.uk/</w:t>
        </w:r>
        <w:proofErr w:type="spellStart"/>
        <w:r w:rsidR="00BB7F31" w:rsidRPr="00FC3CA6">
          <w:rPr>
            <w:rFonts w:ascii="Calibri" w:hAnsi="Calibri"/>
            <w:b/>
            <w:color w:val="3366FF"/>
          </w:rPr>
          <w:t>e</w:t>
        </w:r>
        <w:r w:rsidR="007C563C" w:rsidRPr="00FC3CA6">
          <w:rPr>
            <w:rFonts w:ascii="Calibri" w:hAnsi="Calibri"/>
            <w:b/>
            <w:color w:val="3366FF"/>
          </w:rPr>
          <w:t>books</w:t>
        </w:r>
        <w:proofErr w:type="spellEnd"/>
      </w:hyperlink>
    </w:p>
    <w:p w14:paraId="230FB8BA" w14:textId="15FA889D" w:rsidR="00BB7F31" w:rsidRPr="00FC3CA6" w:rsidRDefault="009B53F3" w:rsidP="004C05E7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</w:rPr>
        <w:t xml:space="preserve">We have </w:t>
      </w:r>
      <w:r w:rsidR="00F0585D">
        <w:rPr>
          <w:rFonts w:ascii="Calibri" w:hAnsi="Calibri"/>
        </w:rPr>
        <w:t>thousands of</w:t>
      </w:r>
      <w:r>
        <w:rPr>
          <w:rFonts w:ascii="Calibri" w:hAnsi="Calibri"/>
        </w:rPr>
        <w:t xml:space="preserve"> e-books available, and many can be downloaded to mobile devices. </w:t>
      </w:r>
      <w:proofErr w:type="gramStart"/>
      <w:r>
        <w:rPr>
          <w:rFonts w:ascii="Calibri" w:hAnsi="Calibri"/>
        </w:rPr>
        <w:t>All of</w:t>
      </w:r>
      <w:proofErr w:type="gramEnd"/>
      <w:r>
        <w:rPr>
          <w:rFonts w:ascii="Calibri" w:hAnsi="Calibri"/>
        </w:rPr>
        <w:t xml:space="preserve"> our e-books are included in </w:t>
      </w:r>
      <w:r w:rsidR="00F0585D">
        <w:rPr>
          <w:rFonts w:ascii="Calibri" w:hAnsi="Calibri"/>
        </w:rPr>
        <w:t xml:space="preserve">the </w:t>
      </w:r>
      <w:proofErr w:type="spellStart"/>
      <w:r w:rsidR="00F0585D">
        <w:rPr>
          <w:rFonts w:ascii="Calibri" w:hAnsi="Calibri"/>
        </w:rPr>
        <w:t>HeLM</w:t>
      </w:r>
      <w:proofErr w:type="spellEnd"/>
      <w:r>
        <w:rPr>
          <w:rFonts w:ascii="Calibri" w:hAnsi="Calibri"/>
        </w:rPr>
        <w:t xml:space="preserve"> catalogue for easy access via NHS </w:t>
      </w:r>
      <w:proofErr w:type="spellStart"/>
      <w:r>
        <w:rPr>
          <w:rFonts w:ascii="Calibri" w:hAnsi="Calibri"/>
        </w:rPr>
        <w:t>OpenAthens</w:t>
      </w:r>
      <w:proofErr w:type="spellEnd"/>
      <w:r>
        <w:rPr>
          <w:rFonts w:ascii="Calibri" w:hAnsi="Calibri"/>
        </w:rPr>
        <w:t>.</w:t>
      </w:r>
    </w:p>
    <w:p w14:paraId="2D2E86C5" w14:textId="77777777" w:rsidR="00BB7F31" w:rsidRPr="00FC3CA6" w:rsidRDefault="00BB7F31" w:rsidP="004C05E7">
      <w:pPr>
        <w:tabs>
          <w:tab w:val="right" w:pos="10146"/>
        </w:tabs>
        <w:rPr>
          <w:rFonts w:ascii="Calibri" w:hAnsi="Calibri"/>
        </w:rPr>
      </w:pPr>
    </w:p>
    <w:p w14:paraId="6CF50D2E" w14:textId="6FB21E6E" w:rsidR="004C05E7" w:rsidRPr="00FC3CA6" w:rsidRDefault="00F0585D" w:rsidP="004C05E7">
      <w:pPr>
        <w:tabs>
          <w:tab w:val="right" w:pos="10146"/>
        </w:tabs>
        <w:rPr>
          <w:rFonts w:ascii="Calibri" w:hAnsi="Calibri"/>
          <w:b/>
        </w:rPr>
      </w:pPr>
      <w:r>
        <w:rPr>
          <w:rFonts w:ascii="Calibri" w:hAnsi="Calibri"/>
          <w:b/>
        </w:rPr>
        <w:t>E-j</w:t>
      </w:r>
      <w:r w:rsidR="004C05E7" w:rsidRPr="00FC3CA6">
        <w:rPr>
          <w:rFonts w:ascii="Calibri" w:hAnsi="Calibri"/>
          <w:b/>
        </w:rPr>
        <w:t>ournals</w:t>
      </w:r>
      <w:r>
        <w:rPr>
          <w:rFonts w:ascii="Calibri" w:hAnsi="Calibri"/>
          <w:b/>
        </w:rPr>
        <w:t xml:space="preserve"> via </w:t>
      </w:r>
      <w:proofErr w:type="spellStart"/>
      <w:r>
        <w:rPr>
          <w:rFonts w:ascii="Calibri" w:hAnsi="Calibri"/>
          <w:b/>
        </w:rPr>
        <w:t>BrowZine</w:t>
      </w:r>
      <w:proofErr w:type="spellEnd"/>
      <w:r w:rsidR="004C05E7" w:rsidRPr="00FC3CA6">
        <w:rPr>
          <w:rFonts w:ascii="Calibri" w:hAnsi="Calibri"/>
          <w:b/>
        </w:rPr>
        <w:tab/>
      </w:r>
      <w:hyperlink r:id="rId19" w:history="1">
        <w:r w:rsidR="005C74F7" w:rsidRPr="00FC3CA6">
          <w:rPr>
            <w:rFonts w:ascii="Calibri" w:hAnsi="Calibri"/>
            <w:b/>
            <w:color w:val="3366FF"/>
          </w:rPr>
          <w:t>library.sath.nhs.uk</w:t>
        </w:r>
        <w:r w:rsidR="00E255E4" w:rsidRPr="00FC3CA6">
          <w:rPr>
            <w:rFonts w:ascii="Calibri" w:hAnsi="Calibri"/>
            <w:b/>
            <w:color w:val="3366FF"/>
          </w:rPr>
          <w:t xml:space="preserve"> (use the ‘Journals’ tab in </w:t>
        </w:r>
        <w:proofErr w:type="spellStart"/>
        <w:r w:rsidR="00E255E4" w:rsidRPr="00FC3CA6">
          <w:rPr>
            <w:rFonts w:ascii="Calibri" w:hAnsi="Calibri"/>
            <w:b/>
            <w:color w:val="3366FF"/>
          </w:rPr>
          <w:t>OmniSearch</w:t>
        </w:r>
        <w:proofErr w:type="spellEnd"/>
      </w:hyperlink>
      <w:r w:rsidR="00E255E4" w:rsidRPr="00FC3CA6">
        <w:rPr>
          <w:rFonts w:ascii="Calibri" w:hAnsi="Calibri"/>
          <w:b/>
          <w:color w:val="3366FF"/>
        </w:rPr>
        <w:t>)</w:t>
      </w:r>
      <w:r w:rsidR="005C74F7" w:rsidRPr="00FC3CA6">
        <w:rPr>
          <w:rFonts w:ascii="Calibri" w:hAnsi="Calibri"/>
          <w:b/>
        </w:rPr>
        <w:t xml:space="preserve">  </w:t>
      </w:r>
    </w:p>
    <w:p w14:paraId="100780D8" w14:textId="10DB4728" w:rsidR="004C05E7" w:rsidRDefault="00F0585D" w:rsidP="004C05E7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</w:rPr>
        <w:t>Browse and a</w:t>
      </w:r>
      <w:r w:rsidR="004C05E7" w:rsidRPr="00FC3CA6">
        <w:rPr>
          <w:rFonts w:ascii="Calibri" w:hAnsi="Calibri"/>
        </w:rPr>
        <w:t>ccess over 3</w:t>
      </w:r>
      <w:r w:rsidR="007C563C" w:rsidRPr="00FC3CA6">
        <w:rPr>
          <w:rFonts w:ascii="Calibri" w:hAnsi="Calibri"/>
        </w:rPr>
        <w:t>,</w:t>
      </w:r>
      <w:r w:rsidR="004C05E7" w:rsidRPr="00FC3CA6">
        <w:rPr>
          <w:rFonts w:ascii="Calibri" w:hAnsi="Calibri"/>
        </w:rPr>
        <w:t xml:space="preserve">000 full-text journals </w:t>
      </w:r>
      <w:r>
        <w:rPr>
          <w:rFonts w:ascii="Calibri" w:hAnsi="Calibri"/>
        </w:rPr>
        <w:t xml:space="preserve">available </w:t>
      </w:r>
      <w:r w:rsidR="004C05E7" w:rsidRPr="00FC3CA6">
        <w:rPr>
          <w:rFonts w:ascii="Calibri" w:hAnsi="Calibri"/>
        </w:rPr>
        <w:t xml:space="preserve">via your NHS </w:t>
      </w:r>
      <w:proofErr w:type="spellStart"/>
      <w:r w:rsidR="00003A10" w:rsidRPr="00FC3CA6">
        <w:rPr>
          <w:rFonts w:ascii="Calibri" w:hAnsi="Calibri"/>
        </w:rPr>
        <w:t>Open</w:t>
      </w:r>
      <w:r w:rsidR="004C05E7" w:rsidRPr="00FC3CA6">
        <w:rPr>
          <w:rFonts w:ascii="Calibri" w:hAnsi="Calibri"/>
        </w:rPr>
        <w:t>Athens</w:t>
      </w:r>
      <w:proofErr w:type="spellEnd"/>
      <w:r w:rsidR="004C05E7" w:rsidRPr="00FC3CA6">
        <w:rPr>
          <w:rFonts w:ascii="Calibri" w:hAnsi="Calibri"/>
        </w:rPr>
        <w:t xml:space="preserve"> account. </w:t>
      </w:r>
    </w:p>
    <w:p w14:paraId="0AE69DF0" w14:textId="77777777" w:rsidR="00A85FB5" w:rsidRDefault="00A85FB5" w:rsidP="004C05E7">
      <w:pPr>
        <w:tabs>
          <w:tab w:val="right" w:pos="10146"/>
        </w:tabs>
        <w:rPr>
          <w:rFonts w:ascii="Calibri" w:hAnsi="Calibri"/>
        </w:rPr>
      </w:pPr>
    </w:p>
    <w:p w14:paraId="4C45ADE5" w14:textId="77777777" w:rsidR="00A85FB5" w:rsidRDefault="00A85FB5" w:rsidP="004C05E7">
      <w:pPr>
        <w:tabs>
          <w:tab w:val="right" w:pos="10146"/>
        </w:tabs>
        <w:rPr>
          <w:rFonts w:ascii="Calibri" w:hAnsi="Calibri"/>
        </w:rPr>
      </w:pPr>
      <w:r w:rsidRPr="00BD3254">
        <w:rPr>
          <w:rFonts w:ascii="Calibri" w:hAnsi="Calibri"/>
          <w:b/>
        </w:rPr>
        <w:t xml:space="preserve">Read by </w:t>
      </w:r>
      <w:proofErr w:type="spellStart"/>
      <w:r w:rsidRPr="00BD3254">
        <w:rPr>
          <w:rFonts w:ascii="Calibri" w:hAnsi="Calibri"/>
          <w:b/>
        </w:rPr>
        <w:t>QxMD</w:t>
      </w:r>
      <w:proofErr w:type="spellEnd"/>
      <w:r w:rsidR="00A75D8A">
        <w:rPr>
          <w:rFonts w:ascii="Calibri" w:hAnsi="Calibri"/>
        </w:rPr>
        <w:tab/>
      </w:r>
      <w:hyperlink r:id="rId20" w:history="1">
        <w:r w:rsidR="000130E2" w:rsidRPr="000130E2">
          <w:rPr>
            <w:rFonts w:asciiTheme="minorHAnsi" w:hAnsiTheme="minorHAnsi" w:cstheme="minorHAnsi"/>
            <w:b/>
            <w:color w:val="3366FF"/>
          </w:rPr>
          <w:t>library.sath.nhs.uk/</w:t>
        </w:r>
        <w:proofErr w:type="spellStart"/>
        <w:r w:rsidR="000130E2" w:rsidRPr="000130E2">
          <w:rPr>
            <w:rFonts w:asciiTheme="minorHAnsi" w:hAnsiTheme="minorHAnsi" w:cstheme="minorHAnsi"/>
            <w:b/>
            <w:color w:val="3366FF"/>
          </w:rPr>
          <w:t>qxmd</w:t>
        </w:r>
        <w:proofErr w:type="spellEnd"/>
      </w:hyperlink>
      <w:r w:rsidR="000130E2" w:rsidRPr="000130E2">
        <w:rPr>
          <w:rFonts w:asciiTheme="minorHAnsi" w:hAnsiTheme="minorHAnsi" w:cstheme="minorHAnsi"/>
          <w:b/>
          <w:color w:val="3366FF"/>
        </w:rPr>
        <w:t xml:space="preserve"> </w:t>
      </w:r>
      <w:r w:rsidR="000130E2">
        <w:rPr>
          <w:rFonts w:asciiTheme="minorHAnsi" w:hAnsiTheme="minorHAnsi" w:cstheme="minorHAnsi"/>
          <w:b/>
          <w:color w:val="3366FF"/>
        </w:rPr>
        <w:t>(</w:t>
      </w:r>
      <w:r w:rsidR="00A75D8A" w:rsidRPr="00394858">
        <w:rPr>
          <w:rFonts w:ascii="Calibri" w:hAnsi="Calibri"/>
          <w:b/>
        </w:rPr>
        <w:t>apps available for Android and iOS devices)</w:t>
      </w:r>
    </w:p>
    <w:p w14:paraId="282CFC64" w14:textId="77777777" w:rsidR="00FF09F3" w:rsidRPr="00A75D8A" w:rsidRDefault="00BD3254" w:rsidP="006C2695">
      <w:pPr>
        <w:tabs>
          <w:tab w:val="right" w:pos="10146"/>
        </w:tabs>
        <w:rPr>
          <w:rFonts w:ascii="Calibri" w:hAnsi="Calibri"/>
          <w:b/>
        </w:rPr>
      </w:pPr>
      <w:r>
        <w:rPr>
          <w:rFonts w:ascii="Calibri" w:hAnsi="Calibri"/>
        </w:rPr>
        <w:tab/>
        <w:t xml:space="preserve">Create a personalised alerting service for journal articles, and link to </w:t>
      </w:r>
      <w:proofErr w:type="gramStart"/>
      <w:r>
        <w:rPr>
          <w:rFonts w:ascii="Calibri" w:hAnsi="Calibri"/>
        </w:rPr>
        <w:t>full-text</w:t>
      </w:r>
      <w:proofErr w:type="gramEnd"/>
      <w:r>
        <w:rPr>
          <w:rFonts w:ascii="Calibri" w:hAnsi="Calibri"/>
        </w:rPr>
        <w:t xml:space="preserve"> offered by your institution.</w:t>
      </w:r>
    </w:p>
    <w:p w14:paraId="60DB45C5" w14:textId="77777777" w:rsidR="00FF09F3" w:rsidRDefault="00FF09F3" w:rsidP="006C2695">
      <w:pPr>
        <w:tabs>
          <w:tab w:val="right" w:pos="10146"/>
        </w:tabs>
        <w:rPr>
          <w:rFonts w:ascii="Calibri" w:hAnsi="Calibri"/>
          <w:i/>
        </w:rPr>
      </w:pPr>
    </w:p>
    <w:p w14:paraId="57106E4E" w14:textId="77777777" w:rsidR="002409CD" w:rsidRPr="00A85FB5" w:rsidRDefault="002409CD" w:rsidP="006C2695">
      <w:pPr>
        <w:tabs>
          <w:tab w:val="right" w:pos="10146"/>
        </w:tabs>
        <w:rPr>
          <w:rFonts w:ascii="Calibri" w:hAnsi="Calibri"/>
          <w:b/>
          <w:color w:val="800000"/>
          <w:sz w:val="28"/>
        </w:rPr>
      </w:pPr>
      <w:r w:rsidRPr="00A85FB5">
        <w:rPr>
          <w:rFonts w:ascii="Calibri" w:hAnsi="Calibri"/>
          <w:b/>
          <w:color w:val="800000"/>
          <w:sz w:val="28"/>
        </w:rPr>
        <w:t>Drug Information</w:t>
      </w:r>
    </w:p>
    <w:p w14:paraId="2C649B13" w14:textId="77777777" w:rsidR="002409CD" w:rsidRPr="009B53F3" w:rsidRDefault="002409CD" w:rsidP="009442BD">
      <w:pPr>
        <w:tabs>
          <w:tab w:val="right" w:pos="10146"/>
        </w:tabs>
        <w:rPr>
          <w:rFonts w:ascii="Calibri" w:hAnsi="Calibri"/>
          <w:sz w:val="20"/>
        </w:rPr>
      </w:pPr>
    </w:p>
    <w:p w14:paraId="2A9E0198" w14:textId="77777777" w:rsidR="00E255E4" w:rsidRPr="00FC3CA6" w:rsidRDefault="00260183" w:rsidP="009442B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  <w:b/>
        </w:rPr>
        <w:t>British National Formulary (BNF)</w:t>
      </w:r>
      <w:r w:rsidRPr="00FC3CA6">
        <w:rPr>
          <w:rFonts w:ascii="Calibri" w:hAnsi="Calibri"/>
          <w:b/>
        </w:rPr>
        <w:tab/>
      </w:r>
      <w:r w:rsidR="00671FE0" w:rsidRPr="00671FE0">
        <w:rPr>
          <w:rFonts w:ascii="Calibri" w:hAnsi="Calibri"/>
          <w:b/>
          <w:color w:val="3366FF"/>
        </w:rPr>
        <w:t>bnf.nice.org.uk</w:t>
      </w:r>
      <w:r w:rsidR="00E255E4" w:rsidRPr="00FC3CA6">
        <w:rPr>
          <w:rFonts w:ascii="Calibri" w:hAnsi="Calibri"/>
          <w:b/>
        </w:rPr>
        <w:t xml:space="preserve"> </w:t>
      </w:r>
      <w:r w:rsidR="00A75D8A" w:rsidRPr="00FC3CA6">
        <w:rPr>
          <w:rFonts w:ascii="Calibri" w:hAnsi="Calibri"/>
          <w:b/>
        </w:rPr>
        <w:t>(apps available for Android and iOS devices)</w:t>
      </w:r>
    </w:p>
    <w:p w14:paraId="0AAFE7F5" w14:textId="77777777" w:rsidR="00260183" w:rsidRPr="00A75D8A" w:rsidRDefault="00E65046" w:rsidP="009442BD">
      <w:pPr>
        <w:tabs>
          <w:tab w:val="right" w:pos="10146"/>
        </w:tabs>
        <w:rPr>
          <w:rFonts w:ascii="Calibri" w:hAnsi="Calibri"/>
          <w:b/>
        </w:rPr>
      </w:pPr>
      <w:r w:rsidRPr="00FC3CA6">
        <w:rPr>
          <w:rFonts w:ascii="Calibri" w:hAnsi="Calibri"/>
        </w:rPr>
        <w:t>Authoritative and practical information on the selection and clinical use of medicines</w:t>
      </w:r>
      <w:r w:rsidR="004C05E7" w:rsidRPr="00FC3CA6">
        <w:rPr>
          <w:rFonts w:ascii="Calibri" w:hAnsi="Calibri"/>
        </w:rPr>
        <w:t>.</w:t>
      </w:r>
      <w:r w:rsidRPr="00FC3CA6">
        <w:rPr>
          <w:rFonts w:ascii="Calibri" w:hAnsi="Calibri"/>
        </w:rPr>
        <w:t xml:space="preserve"> </w:t>
      </w:r>
      <w:r w:rsidR="00A252A4" w:rsidRPr="00FC3CA6">
        <w:rPr>
          <w:rFonts w:ascii="Calibri" w:hAnsi="Calibri"/>
        </w:rPr>
        <w:t xml:space="preserve">Access via the </w:t>
      </w:r>
      <w:proofErr w:type="spellStart"/>
      <w:r w:rsidR="00A252A4" w:rsidRPr="00FC3CA6">
        <w:rPr>
          <w:rFonts w:ascii="Calibri" w:hAnsi="Calibri"/>
        </w:rPr>
        <w:t>SaTH</w:t>
      </w:r>
      <w:proofErr w:type="spellEnd"/>
      <w:r w:rsidR="00A252A4" w:rsidRPr="00FC3CA6">
        <w:rPr>
          <w:rFonts w:ascii="Calibri" w:hAnsi="Calibri"/>
        </w:rPr>
        <w:t xml:space="preserve"> intranet </w:t>
      </w:r>
      <w:r w:rsidR="001C1151" w:rsidRPr="00FC3CA6">
        <w:rPr>
          <w:rFonts w:ascii="Calibri" w:hAnsi="Calibri"/>
        </w:rPr>
        <w:t xml:space="preserve">includes local </w:t>
      </w:r>
      <w:r w:rsidR="00A252A4" w:rsidRPr="00FC3CA6">
        <w:rPr>
          <w:rFonts w:ascii="Calibri" w:hAnsi="Calibri"/>
        </w:rPr>
        <w:t>information.</w:t>
      </w:r>
      <w:r w:rsidR="008F4547" w:rsidRPr="00FC3CA6">
        <w:rPr>
          <w:rFonts w:ascii="Calibri" w:hAnsi="Calibri"/>
        </w:rPr>
        <w:t xml:space="preserve"> BNF</w:t>
      </w:r>
      <w:r w:rsidR="00671FE0">
        <w:rPr>
          <w:rFonts w:ascii="Calibri" w:hAnsi="Calibri"/>
        </w:rPr>
        <w:t xml:space="preserve"> for Children is also available at </w:t>
      </w:r>
      <w:proofErr w:type="gramStart"/>
      <w:r w:rsidR="00671FE0" w:rsidRPr="00671FE0">
        <w:rPr>
          <w:rFonts w:ascii="Calibri" w:hAnsi="Calibri"/>
          <w:b/>
          <w:color w:val="3366FF"/>
        </w:rPr>
        <w:t>bnfc.nice.org.uk</w:t>
      </w:r>
      <w:proofErr w:type="gramEnd"/>
    </w:p>
    <w:p w14:paraId="19625D46" w14:textId="77777777" w:rsidR="00BD3254" w:rsidRDefault="00BD3254" w:rsidP="009442BD">
      <w:pPr>
        <w:tabs>
          <w:tab w:val="right" w:pos="10146"/>
        </w:tabs>
        <w:rPr>
          <w:rFonts w:ascii="Calibri" w:hAnsi="Calibri"/>
        </w:rPr>
      </w:pPr>
    </w:p>
    <w:p w14:paraId="6DA113E7" w14:textId="77777777" w:rsidR="00BD3254" w:rsidRDefault="00CB7B5B" w:rsidP="009442BD">
      <w:pPr>
        <w:tabs>
          <w:tab w:val="right" w:pos="10146"/>
        </w:tabs>
        <w:rPr>
          <w:rFonts w:ascii="Calibri" w:hAnsi="Calibri"/>
          <w:b/>
          <w:color w:val="800000"/>
          <w:sz w:val="28"/>
        </w:rPr>
      </w:pPr>
      <w:r>
        <w:rPr>
          <w:rFonts w:ascii="Calibri" w:hAnsi="Calibri"/>
          <w:b/>
          <w:color w:val="800000"/>
          <w:sz w:val="28"/>
        </w:rPr>
        <w:t>Anatomy and Physiology</w:t>
      </w:r>
    </w:p>
    <w:p w14:paraId="57857E13" w14:textId="77777777" w:rsidR="00A75D8A" w:rsidRDefault="00A75D8A" w:rsidP="009442BD">
      <w:pPr>
        <w:tabs>
          <w:tab w:val="right" w:pos="10146"/>
        </w:tabs>
        <w:rPr>
          <w:rFonts w:ascii="Calibri" w:hAnsi="Calibri"/>
          <w:b/>
          <w:sz w:val="20"/>
        </w:rPr>
      </w:pPr>
    </w:p>
    <w:p w14:paraId="3742942A" w14:textId="77777777" w:rsidR="00CB7B5B" w:rsidRDefault="00CB7B5B" w:rsidP="009442BD">
      <w:pPr>
        <w:tabs>
          <w:tab w:val="right" w:pos="10146"/>
        </w:tabs>
        <w:rPr>
          <w:rFonts w:ascii="Calibri" w:hAnsi="Calibri"/>
          <w:b/>
        </w:rPr>
      </w:pPr>
      <w:r w:rsidRPr="00CB7B5B">
        <w:rPr>
          <w:rFonts w:ascii="Calibri" w:hAnsi="Calibri"/>
          <w:b/>
        </w:rPr>
        <w:t>Anatomy.TV</w:t>
      </w:r>
      <w:r>
        <w:rPr>
          <w:rFonts w:ascii="Calibri" w:hAnsi="Calibri"/>
          <w:b/>
        </w:rPr>
        <w:t xml:space="preserve"> from Primal Pictures</w:t>
      </w:r>
      <w:r>
        <w:rPr>
          <w:rFonts w:ascii="Calibri" w:hAnsi="Calibri"/>
          <w:b/>
        </w:rPr>
        <w:tab/>
      </w:r>
      <w:hyperlink r:id="rId21" w:history="1">
        <w:r w:rsidRPr="00CB7B5B">
          <w:rPr>
            <w:rFonts w:asciiTheme="minorHAnsi" w:hAnsiTheme="minorHAnsi" w:cstheme="minorHAnsi"/>
            <w:b/>
            <w:color w:val="3366FF"/>
          </w:rPr>
          <w:t>library.sath.nhs.uk/anatomy</w:t>
        </w:r>
      </w:hyperlink>
    </w:p>
    <w:p w14:paraId="103AF35E" w14:textId="77777777" w:rsidR="00CB7B5B" w:rsidRPr="00CB7B5B" w:rsidRDefault="00CB7B5B" w:rsidP="009442BD">
      <w:pPr>
        <w:tabs>
          <w:tab w:val="right" w:pos="10146"/>
        </w:tabs>
        <w:rPr>
          <w:rFonts w:ascii="Calibri" w:hAnsi="Calibri"/>
        </w:rPr>
      </w:pPr>
      <w:r>
        <w:rPr>
          <w:rFonts w:ascii="Calibri" w:hAnsi="Calibri"/>
        </w:rPr>
        <w:t xml:space="preserve">Includes a 3D Atlas with interactive anatomy models </w:t>
      </w:r>
      <w:r w:rsidRPr="00CB7B5B">
        <w:rPr>
          <w:rFonts w:ascii="Calibri" w:hAnsi="Calibri"/>
        </w:rPr>
        <w:t>that can be layered and rotated, and a Functional Anatomy module that includes interactive animations demonstrating key muscle function movements, and interactive dissection images.</w:t>
      </w:r>
    </w:p>
    <w:sectPr w:rsidR="00CB7B5B" w:rsidRPr="00CB7B5B" w:rsidSect="00A75D8A">
      <w:footerReference w:type="default" r:id="rId22"/>
      <w:pgSz w:w="11906" w:h="16838" w:code="9"/>
      <w:pgMar w:top="737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DE21" w14:textId="77777777" w:rsidR="00D03F93" w:rsidRDefault="00D03F93">
      <w:r>
        <w:separator/>
      </w:r>
    </w:p>
  </w:endnote>
  <w:endnote w:type="continuationSeparator" w:id="0">
    <w:p w14:paraId="76286DA9" w14:textId="77777777" w:rsidR="00D03F93" w:rsidRDefault="00D0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A094" w14:textId="42F20CA1" w:rsidR="00394858" w:rsidRPr="00F263C6" w:rsidRDefault="00F0585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November </w:t>
    </w:r>
    <w:r w:rsidR="00CB7B5B">
      <w:rPr>
        <w:rFonts w:ascii="Calibri" w:hAnsi="Calibri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3CDE" w14:textId="77777777" w:rsidR="00D03F93" w:rsidRDefault="00D03F93">
      <w:r>
        <w:separator/>
      </w:r>
    </w:p>
  </w:footnote>
  <w:footnote w:type="continuationSeparator" w:id="0">
    <w:p w14:paraId="2DCECB34" w14:textId="77777777" w:rsidR="00D03F93" w:rsidRDefault="00D03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143A"/>
    <w:multiLevelType w:val="hybridMultilevel"/>
    <w:tmpl w:val="76FAB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F5271"/>
    <w:multiLevelType w:val="hybridMultilevel"/>
    <w:tmpl w:val="F5CC4A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075C6"/>
    <w:multiLevelType w:val="hybridMultilevel"/>
    <w:tmpl w:val="00EA91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1960188">
    <w:abstractNumId w:val="1"/>
  </w:num>
  <w:num w:numId="2" w16cid:durableId="2123482">
    <w:abstractNumId w:val="0"/>
  </w:num>
  <w:num w:numId="3" w16cid:durableId="588271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BD"/>
    <w:rsid w:val="00000D5D"/>
    <w:rsid w:val="00003056"/>
    <w:rsid w:val="00003A10"/>
    <w:rsid w:val="00004E3E"/>
    <w:rsid w:val="000130E2"/>
    <w:rsid w:val="00090D0E"/>
    <w:rsid w:val="000E17AC"/>
    <w:rsid w:val="000E418E"/>
    <w:rsid w:val="001030B6"/>
    <w:rsid w:val="001268CA"/>
    <w:rsid w:val="00176BD2"/>
    <w:rsid w:val="00197553"/>
    <w:rsid w:val="001A0788"/>
    <w:rsid w:val="001C1151"/>
    <w:rsid w:val="001C12F4"/>
    <w:rsid w:val="001D45E3"/>
    <w:rsid w:val="001D5D39"/>
    <w:rsid w:val="001E3386"/>
    <w:rsid w:val="002409CD"/>
    <w:rsid w:val="00244F00"/>
    <w:rsid w:val="00260183"/>
    <w:rsid w:val="002868D0"/>
    <w:rsid w:val="00292B4F"/>
    <w:rsid w:val="002B04F4"/>
    <w:rsid w:val="002E0E0D"/>
    <w:rsid w:val="002E30C9"/>
    <w:rsid w:val="003036EA"/>
    <w:rsid w:val="00347A56"/>
    <w:rsid w:val="00391762"/>
    <w:rsid w:val="00394858"/>
    <w:rsid w:val="00395DD7"/>
    <w:rsid w:val="003E524C"/>
    <w:rsid w:val="003F303E"/>
    <w:rsid w:val="003F424F"/>
    <w:rsid w:val="00412509"/>
    <w:rsid w:val="004664AE"/>
    <w:rsid w:val="00470CF5"/>
    <w:rsid w:val="00472085"/>
    <w:rsid w:val="004804D6"/>
    <w:rsid w:val="004C05E7"/>
    <w:rsid w:val="0056057B"/>
    <w:rsid w:val="00576B37"/>
    <w:rsid w:val="00577E36"/>
    <w:rsid w:val="005835C5"/>
    <w:rsid w:val="005C74F7"/>
    <w:rsid w:val="005E7918"/>
    <w:rsid w:val="0060506E"/>
    <w:rsid w:val="00671FE0"/>
    <w:rsid w:val="006C2695"/>
    <w:rsid w:val="007651D8"/>
    <w:rsid w:val="00780983"/>
    <w:rsid w:val="0078293B"/>
    <w:rsid w:val="00791A5B"/>
    <w:rsid w:val="007C563C"/>
    <w:rsid w:val="007D5A43"/>
    <w:rsid w:val="007E0F45"/>
    <w:rsid w:val="007E5BEB"/>
    <w:rsid w:val="0081575B"/>
    <w:rsid w:val="00845DFA"/>
    <w:rsid w:val="008A7B9A"/>
    <w:rsid w:val="008B14D1"/>
    <w:rsid w:val="008B6E2D"/>
    <w:rsid w:val="008C1790"/>
    <w:rsid w:val="008E01B7"/>
    <w:rsid w:val="008E0F4C"/>
    <w:rsid w:val="008F4547"/>
    <w:rsid w:val="00930AE3"/>
    <w:rsid w:val="009442BD"/>
    <w:rsid w:val="00982843"/>
    <w:rsid w:val="00995872"/>
    <w:rsid w:val="009A0B14"/>
    <w:rsid w:val="009B352B"/>
    <w:rsid w:val="009B53F3"/>
    <w:rsid w:val="009B6777"/>
    <w:rsid w:val="009C0CA1"/>
    <w:rsid w:val="009E067A"/>
    <w:rsid w:val="00A252A4"/>
    <w:rsid w:val="00A40D16"/>
    <w:rsid w:val="00A63E17"/>
    <w:rsid w:val="00A75D8A"/>
    <w:rsid w:val="00A85FB5"/>
    <w:rsid w:val="00A93389"/>
    <w:rsid w:val="00AA618E"/>
    <w:rsid w:val="00AE7750"/>
    <w:rsid w:val="00B156D4"/>
    <w:rsid w:val="00B15898"/>
    <w:rsid w:val="00B67591"/>
    <w:rsid w:val="00B67C7D"/>
    <w:rsid w:val="00B8550E"/>
    <w:rsid w:val="00BB7F31"/>
    <w:rsid w:val="00BD3254"/>
    <w:rsid w:val="00BE2BB7"/>
    <w:rsid w:val="00BE3E6B"/>
    <w:rsid w:val="00BF5B83"/>
    <w:rsid w:val="00C2398F"/>
    <w:rsid w:val="00C4219A"/>
    <w:rsid w:val="00CA3254"/>
    <w:rsid w:val="00CA38B9"/>
    <w:rsid w:val="00CB7B5B"/>
    <w:rsid w:val="00CF0A3D"/>
    <w:rsid w:val="00CF5802"/>
    <w:rsid w:val="00D03F93"/>
    <w:rsid w:val="00D514AE"/>
    <w:rsid w:val="00D87E5A"/>
    <w:rsid w:val="00DC1B4A"/>
    <w:rsid w:val="00E03E11"/>
    <w:rsid w:val="00E16996"/>
    <w:rsid w:val="00E212FE"/>
    <w:rsid w:val="00E2244C"/>
    <w:rsid w:val="00E255E4"/>
    <w:rsid w:val="00E62BB6"/>
    <w:rsid w:val="00E65046"/>
    <w:rsid w:val="00E761B8"/>
    <w:rsid w:val="00EC0321"/>
    <w:rsid w:val="00EC2899"/>
    <w:rsid w:val="00F0585D"/>
    <w:rsid w:val="00F263C6"/>
    <w:rsid w:val="00F2751A"/>
    <w:rsid w:val="00F55798"/>
    <w:rsid w:val="00F562FB"/>
    <w:rsid w:val="00F6755F"/>
    <w:rsid w:val="00FC3CA6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4CCE8"/>
  <w15:chartTrackingRefBased/>
  <w15:docId w15:val="{1EC9618B-B3AF-42E1-ACF2-263432C6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18E"/>
    <w:rPr>
      <w:color w:val="0000FF"/>
      <w:u w:val="single"/>
    </w:rPr>
  </w:style>
  <w:style w:type="character" w:styleId="FollowedHyperlink">
    <w:name w:val="FollowedHyperlink"/>
    <w:rsid w:val="00260183"/>
    <w:rPr>
      <w:color w:val="800080"/>
      <w:u w:val="single"/>
    </w:rPr>
  </w:style>
  <w:style w:type="paragraph" w:styleId="Header">
    <w:name w:val="header"/>
    <w:basedOn w:val="Normal"/>
    <w:rsid w:val="00E65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504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1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51157">
                  <w:marLeft w:val="3684"/>
                  <w:marRight w:val="0"/>
                  <w:marTop w:val="0"/>
                  <w:marBottom w:val="569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9781782">
                      <w:marLeft w:val="0"/>
                      <w:marRight w:val="-33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59">
                          <w:marLeft w:val="0"/>
                          <w:marRight w:val="33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ibrary.sath.nhs.uk/find/databases/" TargetMode="External"/><Relationship Id="rId18" Type="http://schemas.openxmlformats.org/officeDocument/2006/relationships/hyperlink" Target="http://library.sath.nhs.uk/ebook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brary.sath.nhs.uk/anatomy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library.sath.nhs.uk/databases" TargetMode="External"/><Relationship Id="rId17" Type="http://schemas.openxmlformats.org/officeDocument/2006/relationships/hyperlink" Target="http://library.sath.nhs.uk/book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ks.nice.org.uk/" TargetMode="External"/><Relationship Id="rId20" Type="http://schemas.openxmlformats.org/officeDocument/2006/relationships/hyperlink" Target="https://www.library.sath.nhs.uk/qxm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library.sath.nhs.uk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library.sath.nhs.uk/bestpractic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library.sath.nhs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brary.sath.nhs.uk/uptodat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A1C434E910648B716F1B8A4452C7C" ma:contentTypeVersion="17" ma:contentTypeDescription="Create a new document." ma:contentTypeScope="" ma:versionID="cfbebebe23b9a433ad138e2b62e560c3">
  <xsd:schema xmlns:xsd="http://www.w3.org/2001/XMLSchema" xmlns:xs="http://www.w3.org/2001/XMLSchema" xmlns:p="http://schemas.microsoft.com/office/2006/metadata/properties" xmlns:ns1="http://schemas.microsoft.com/sharepoint/v3" xmlns:ns3="fc8c83e1-e4af-414a-b3b5-326eb82e57bc" xmlns:ns4="a8e734a9-52cf-49e3-bcde-90df6cef9c0a" targetNamespace="http://schemas.microsoft.com/office/2006/metadata/properties" ma:root="true" ma:fieldsID="c8e278faca90a5534abb5b55cc19ed8f" ns1:_="" ns3:_="" ns4:_="">
    <xsd:import namespace="http://schemas.microsoft.com/sharepoint/v3"/>
    <xsd:import namespace="fc8c83e1-e4af-414a-b3b5-326eb82e57bc"/>
    <xsd:import namespace="a8e734a9-52cf-49e3-bcde-90df6cef9c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c83e1-e4af-414a-b3b5-326eb82e5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34a9-52cf-49e3-bcde-90df6cef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c8c83e1-e4af-414a-b3b5-326eb82e57bc" xsi:nil="true"/>
  </documentManagement>
</p:properties>
</file>

<file path=customXml/itemProps1.xml><?xml version="1.0" encoding="utf-8"?>
<ds:datastoreItem xmlns:ds="http://schemas.openxmlformats.org/officeDocument/2006/customXml" ds:itemID="{57EE011C-159A-41F0-A383-A0F25C0E3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8c83e1-e4af-414a-b3b5-326eb82e57bc"/>
    <ds:schemaRef ds:uri="a8e734a9-52cf-49e3-bcde-90df6cef9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3980-E287-4503-967E-9C5D8D99C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B6612-A75D-4F86-A0E2-8CB2CC5A2F96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sharepoint/v3"/>
    <ds:schemaRef ds:uri="http://schemas.openxmlformats.org/package/2006/metadata/core-properties"/>
    <ds:schemaRef ds:uri="a8e734a9-52cf-49e3-bcde-90df6cef9c0a"/>
    <ds:schemaRef ds:uri="fc8c83e1-e4af-414a-b3b5-326eb82e57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Information Resources</vt:lpstr>
    </vt:vector>
  </TitlesOfParts>
  <Company>SaTH NHS Trust</Company>
  <LinksUpToDate>false</LinksUpToDate>
  <CharactersWithSpaces>5249</CharactersWithSpaces>
  <SharedDoc>false</SharedDoc>
  <HLinks>
    <vt:vector size="66" baseType="variant">
      <vt:variant>
        <vt:i4>1704028</vt:i4>
      </vt:variant>
      <vt:variant>
        <vt:i4>30</vt:i4>
      </vt:variant>
      <vt:variant>
        <vt:i4>0</vt:i4>
      </vt:variant>
      <vt:variant>
        <vt:i4>5</vt:i4>
      </vt:variant>
      <vt:variant>
        <vt:lpwstr>https://www.e-lfh.org.uk/</vt:lpwstr>
      </vt:variant>
      <vt:variant>
        <vt:lpwstr/>
      </vt:variant>
      <vt:variant>
        <vt:i4>5767172</vt:i4>
      </vt:variant>
      <vt:variant>
        <vt:i4>27</vt:i4>
      </vt:variant>
      <vt:variant>
        <vt:i4>0</vt:i4>
      </vt:variant>
      <vt:variant>
        <vt:i4>5</vt:i4>
      </vt:variant>
      <vt:variant>
        <vt:lpwstr>https://qxmd.com/read-by-qxmd</vt:lpwstr>
      </vt:variant>
      <vt:variant>
        <vt:lpwstr/>
      </vt:variant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http://library.sath.nhs.uk/</vt:lpwstr>
      </vt:variant>
      <vt:variant>
        <vt:lpwstr/>
      </vt:variant>
      <vt:variant>
        <vt:i4>5767181</vt:i4>
      </vt:variant>
      <vt:variant>
        <vt:i4>21</vt:i4>
      </vt:variant>
      <vt:variant>
        <vt:i4>0</vt:i4>
      </vt:variant>
      <vt:variant>
        <vt:i4>5</vt:i4>
      </vt:variant>
      <vt:variant>
        <vt:lpwstr>http://library.sath.nhs.uk/ebooks</vt:lpwstr>
      </vt:variant>
      <vt:variant>
        <vt:lpwstr/>
      </vt:variant>
      <vt:variant>
        <vt:i4>4653060</vt:i4>
      </vt:variant>
      <vt:variant>
        <vt:i4>18</vt:i4>
      </vt:variant>
      <vt:variant>
        <vt:i4>0</vt:i4>
      </vt:variant>
      <vt:variant>
        <vt:i4>5</vt:i4>
      </vt:variant>
      <vt:variant>
        <vt:lpwstr>http://library.sath.nhs.uk/books</vt:lpwstr>
      </vt:variant>
      <vt:variant>
        <vt:lpwstr/>
      </vt:variant>
      <vt:variant>
        <vt:i4>3014704</vt:i4>
      </vt:variant>
      <vt:variant>
        <vt:i4>15</vt:i4>
      </vt:variant>
      <vt:variant>
        <vt:i4>0</vt:i4>
      </vt:variant>
      <vt:variant>
        <vt:i4>5</vt:i4>
      </vt:variant>
      <vt:variant>
        <vt:lpwstr>http://www.library.sath.nhs.uk/bestpractice</vt:lpwstr>
      </vt:variant>
      <vt:variant>
        <vt:lpwstr/>
      </vt:variant>
      <vt:variant>
        <vt:i4>7733374</vt:i4>
      </vt:variant>
      <vt:variant>
        <vt:i4>12</vt:i4>
      </vt:variant>
      <vt:variant>
        <vt:i4>0</vt:i4>
      </vt:variant>
      <vt:variant>
        <vt:i4>5</vt:i4>
      </vt:variant>
      <vt:variant>
        <vt:lpwstr>https://bestpractice.bmj.com/oafed</vt:lpwstr>
      </vt:variant>
      <vt:variant>
        <vt:lpwstr/>
      </vt:variant>
      <vt:variant>
        <vt:i4>2621479</vt:i4>
      </vt:variant>
      <vt:variant>
        <vt:i4>9</vt:i4>
      </vt:variant>
      <vt:variant>
        <vt:i4>0</vt:i4>
      </vt:variant>
      <vt:variant>
        <vt:i4>5</vt:i4>
      </vt:variant>
      <vt:variant>
        <vt:lpwstr>http://www.library.sath.nhs.uk/uptodate</vt:lpwstr>
      </vt:variant>
      <vt:variant>
        <vt:lpwstr/>
      </vt:variant>
      <vt:variant>
        <vt:i4>1114184</vt:i4>
      </vt:variant>
      <vt:variant>
        <vt:i4>6</vt:i4>
      </vt:variant>
      <vt:variant>
        <vt:i4>0</vt:i4>
      </vt:variant>
      <vt:variant>
        <vt:i4>5</vt:i4>
      </vt:variant>
      <vt:variant>
        <vt:lpwstr>https://www.uptodate.com/contents/search</vt:lpwstr>
      </vt:variant>
      <vt:variant>
        <vt:lpwstr/>
      </vt:variant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http://library.sath.nhs.uk/databases</vt:lpwstr>
      </vt:variant>
      <vt:variant>
        <vt:lpwstr/>
      </vt:variant>
      <vt:variant>
        <vt:i4>3735599</vt:i4>
      </vt:variant>
      <vt:variant>
        <vt:i4>0</vt:i4>
      </vt:variant>
      <vt:variant>
        <vt:i4>0</vt:i4>
      </vt:variant>
      <vt:variant>
        <vt:i4>5</vt:i4>
      </vt:variant>
      <vt:variant>
        <vt:lpwstr>http://library.sath.nhs.uk/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Information Resources</dc:title>
  <dc:subject/>
  <dc:creator>ShrewsLib</dc:creator>
  <cp:keywords/>
  <cp:lastModifiedBy>PRITCHARD, Sara (THE SHREWSBURY AND TELFORD HOSPITAL NHS TRUST)</cp:lastModifiedBy>
  <cp:revision>2</cp:revision>
  <cp:lastPrinted>2019-04-10T13:16:00Z</cp:lastPrinted>
  <dcterms:created xsi:type="dcterms:W3CDTF">2024-01-08T12:05:00Z</dcterms:created>
  <dcterms:modified xsi:type="dcterms:W3CDTF">2024-01-08T12:05:00Z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0x010100204A1C434E910648B716F1B8A4452C7C</vt:lpwstr>
  </property>
</Properties>
</file>