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13" w:rsidRDefault="00E36E13" w:rsidP="009F50CD">
      <w:pPr>
        <w:pStyle w:val="Title"/>
        <w:rPr>
          <w:rFonts w:cs="Arial"/>
          <w:sz w:val="22"/>
          <w:szCs w:val="22"/>
          <w:u w:val="single"/>
        </w:rPr>
      </w:pPr>
    </w:p>
    <w:p w:rsidR="00E36E13" w:rsidRDefault="00E36E13" w:rsidP="009F50CD">
      <w:pPr>
        <w:pStyle w:val="Title"/>
        <w:rPr>
          <w:rFonts w:cs="Arial"/>
          <w:sz w:val="22"/>
          <w:szCs w:val="22"/>
          <w:u w:val="single"/>
        </w:rPr>
      </w:pPr>
    </w:p>
    <w:p w:rsidR="009F50CD" w:rsidRDefault="00E36E13" w:rsidP="009F50CD">
      <w:pPr>
        <w:pStyle w:val="Title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-458159</wp:posOffset>
            </wp:positionH>
            <wp:positionV relativeFrom="margin">
              <wp:posOffset>-724619</wp:posOffset>
            </wp:positionV>
            <wp:extent cx="6539865" cy="1326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CD">
        <w:rPr>
          <w:rFonts w:cs="Arial"/>
          <w:sz w:val="22"/>
          <w:szCs w:val="22"/>
          <w:u w:val="single"/>
        </w:rPr>
        <w:t>Person Specification</w:t>
      </w:r>
    </w:p>
    <w:p w:rsidR="009F50CD" w:rsidRDefault="009F50CD" w:rsidP="009F50CD">
      <w:pPr>
        <w:ind w:left="360"/>
        <w:rPr>
          <w:szCs w:val="22"/>
          <w:u w:val="single"/>
        </w:rPr>
      </w:pPr>
    </w:p>
    <w:p w:rsidR="009F50CD" w:rsidRDefault="009F50CD" w:rsidP="009F50CD">
      <w:pPr>
        <w:pStyle w:val="BodyText2"/>
        <w:tabs>
          <w:tab w:val="right" w:leader="dot" w:pos="104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Post title: Band 6 Specialist Speech and Language Therapist</w:t>
      </w:r>
    </w:p>
    <w:p w:rsidR="009B428B" w:rsidRDefault="009B428B" w:rsidP="009F50CD">
      <w:pPr>
        <w:pStyle w:val="BodyText2"/>
        <w:tabs>
          <w:tab w:val="right" w:leader="dot" w:pos="10440"/>
        </w:tabs>
        <w:jc w:val="center"/>
        <w:rPr>
          <w:b/>
          <w:sz w:val="22"/>
          <w:szCs w:val="22"/>
          <w:u w:val="single"/>
        </w:rPr>
      </w:pPr>
    </w:p>
    <w:p w:rsidR="009B428B" w:rsidRDefault="009B428B" w:rsidP="009F50CD">
      <w:pPr>
        <w:pStyle w:val="BodyText2"/>
        <w:tabs>
          <w:tab w:val="right" w:leader="dot" w:pos="10440"/>
        </w:tabs>
        <w:jc w:val="center"/>
        <w:rPr>
          <w:b/>
          <w:sz w:val="22"/>
          <w:szCs w:val="22"/>
          <w:u w:val="single"/>
        </w:rPr>
      </w:pPr>
    </w:p>
    <w:p w:rsidR="009F50CD" w:rsidRDefault="009F50CD" w:rsidP="009F50CD">
      <w:pPr>
        <w:pStyle w:val="BodyText2"/>
        <w:tabs>
          <w:tab w:val="right" w:leader="dot" w:pos="10440"/>
        </w:tabs>
        <w:jc w:val="center"/>
        <w:rPr>
          <w:sz w:val="22"/>
          <w:szCs w:val="22"/>
        </w:rPr>
      </w:pPr>
    </w:p>
    <w:tbl>
      <w:tblPr>
        <w:tblW w:w="10255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85"/>
      </w:tblGrid>
      <w:tr w:rsidR="009F50CD" w:rsidTr="009B428B">
        <w:trPr>
          <w:trHeight w:val="214"/>
        </w:trPr>
        <w:tc>
          <w:tcPr>
            <w:tcW w:w="3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0CD" w:rsidRDefault="009F50CD" w:rsidP="008A2357">
            <w:pPr>
              <w:pStyle w:val="BodyText2"/>
              <w:rPr>
                <w:b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F50CD" w:rsidRDefault="009F50CD" w:rsidP="008A2357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</w:tr>
      <w:tr w:rsidR="009F50CD" w:rsidTr="009B428B">
        <w:trPr>
          <w:trHeight w:val="9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Default="009F50CD" w:rsidP="008A2357">
            <w:pPr>
              <w:pStyle w:val="BodyText2"/>
              <w:tabs>
                <w:tab w:val="left" w:pos="720"/>
              </w:tabs>
              <w:ind w:left="23" w:hanging="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1.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>
              <w:rPr>
                <w:b/>
                <w:sz w:val="22"/>
                <w:szCs w:val="22"/>
              </w:rPr>
              <w:t>General educational</w:t>
            </w:r>
            <w:r>
              <w:rPr>
                <w:b/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qualifications </w:t>
            </w:r>
          </w:p>
          <w:p w:rsidR="009F50CD" w:rsidRDefault="009F50CD" w:rsidP="008A2357">
            <w:pPr>
              <w:pStyle w:val="BodyTextIndent2"/>
              <w:spacing w:line="240" w:lineRule="auto"/>
              <w:ind w:left="23"/>
              <w:jc w:val="left"/>
              <w:rPr>
                <w:szCs w:val="22"/>
              </w:rPr>
            </w:pPr>
            <w:r>
              <w:rPr>
                <w:szCs w:val="22"/>
              </w:rPr>
              <w:t>What are the general educational requirements for this post?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Pr="00DB6C6D" w:rsidRDefault="009F50CD" w:rsidP="009F50CD">
            <w:pPr>
              <w:pStyle w:val="BodyText2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 w:line="480" w:lineRule="auto"/>
              <w:jc w:val="both"/>
              <w:textAlignment w:val="auto"/>
              <w:rPr>
                <w:sz w:val="22"/>
                <w:szCs w:val="22"/>
              </w:rPr>
            </w:pPr>
            <w:r w:rsidRPr="00082AC5">
              <w:rPr>
                <w:sz w:val="22"/>
                <w:szCs w:val="22"/>
              </w:rPr>
              <w:t>As requ</w:t>
            </w:r>
            <w:r>
              <w:rPr>
                <w:sz w:val="22"/>
                <w:szCs w:val="22"/>
              </w:rPr>
              <w:t xml:space="preserve">ired for entry into University </w:t>
            </w:r>
            <w:r w:rsidRPr="00082AC5">
              <w:rPr>
                <w:sz w:val="22"/>
                <w:szCs w:val="22"/>
              </w:rPr>
              <w:t xml:space="preserve"> for professional training</w:t>
            </w:r>
          </w:p>
        </w:tc>
      </w:tr>
      <w:tr w:rsidR="009F50CD" w:rsidTr="009B428B">
        <w:trPr>
          <w:trHeight w:val="15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Default="009F50CD" w:rsidP="008A2357">
            <w:pPr>
              <w:pStyle w:val="BodyText2"/>
              <w:tabs>
                <w:tab w:val="left" w:pos="72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>
              <w:rPr>
                <w:b/>
                <w:sz w:val="22"/>
                <w:szCs w:val="22"/>
              </w:rPr>
              <w:t>Professional/technical qualifications</w:t>
            </w:r>
          </w:p>
          <w:p w:rsidR="009F50CD" w:rsidRDefault="009F50CD" w:rsidP="008A2357">
            <w:pPr>
              <w:ind w:left="360"/>
              <w:rPr>
                <w:b/>
                <w:szCs w:val="22"/>
              </w:rPr>
            </w:pPr>
            <w:r>
              <w:rPr>
                <w:szCs w:val="22"/>
              </w:rPr>
              <w:t xml:space="preserve">What professional, technical qualifications are required for the post?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Pr="00082AC5" w:rsidRDefault="009F50CD" w:rsidP="009F50CD">
            <w:pPr>
              <w:pStyle w:val="BodyTex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2AC5">
              <w:rPr>
                <w:sz w:val="22"/>
                <w:szCs w:val="22"/>
              </w:rPr>
              <w:t xml:space="preserve">Degree </w:t>
            </w:r>
            <w:r w:rsidRPr="000423C8">
              <w:rPr>
                <w:sz w:val="22"/>
                <w:szCs w:val="22"/>
              </w:rPr>
              <w:t>or equivalent</w:t>
            </w:r>
            <w:r w:rsidRPr="00082AC5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Speech and Language Therapy</w:t>
            </w:r>
          </w:p>
          <w:p w:rsidR="009F50CD" w:rsidRDefault="009F50CD" w:rsidP="009F50CD">
            <w:pPr>
              <w:pStyle w:val="BodyTex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2AC5">
              <w:rPr>
                <w:sz w:val="22"/>
                <w:szCs w:val="22"/>
              </w:rPr>
              <w:t>Registered with Health and Care Professions Council</w:t>
            </w:r>
            <w:r w:rsidRPr="00DB6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RCSLT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Evidence of specialist clini</w:t>
            </w:r>
            <w:r>
              <w:rPr>
                <w:sz w:val="22"/>
                <w:szCs w:val="22"/>
              </w:rPr>
              <w:t xml:space="preserve">cal training in relevant areas </w:t>
            </w:r>
          </w:p>
          <w:p w:rsidR="009F50CD" w:rsidRPr="00DB6C6D" w:rsidRDefault="009F50CD" w:rsidP="008A2357">
            <w:pPr>
              <w:pStyle w:val="BodyText2"/>
              <w:ind w:left="0"/>
              <w:rPr>
                <w:sz w:val="22"/>
                <w:szCs w:val="22"/>
              </w:rPr>
            </w:pPr>
          </w:p>
        </w:tc>
      </w:tr>
      <w:tr w:rsidR="009F50CD" w:rsidTr="009B428B">
        <w:trPr>
          <w:trHeight w:val="130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Default="009F50CD" w:rsidP="008A2357">
            <w:pPr>
              <w:pStyle w:val="BodyText2"/>
              <w:tabs>
                <w:tab w:val="left" w:pos="72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3.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>
              <w:rPr>
                <w:b/>
                <w:sz w:val="22"/>
                <w:szCs w:val="22"/>
              </w:rPr>
              <w:t>Work experience</w:t>
            </w:r>
          </w:p>
          <w:p w:rsidR="009F50CD" w:rsidRDefault="009F50CD" w:rsidP="008A2357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What work experience is required – in what type of role and how long for?</w:t>
            </w:r>
          </w:p>
          <w:p w:rsidR="009F50CD" w:rsidRDefault="009F50CD" w:rsidP="008A2357">
            <w:pPr>
              <w:pStyle w:val="BodyText2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Default="009F50CD" w:rsidP="009F50CD">
            <w:pPr>
              <w:pStyle w:val="BodyText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 broad range of pre and post qualification experience</w:t>
            </w:r>
          </w:p>
          <w:p w:rsidR="009F50CD" w:rsidRDefault="009F50CD" w:rsidP="009F50CD">
            <w:pPr>
              <w:pStyle w:val="BodyText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Evidence of experience in relevant area of clinica</w:t>
            </w:r>
            <w:r w:rsidR="00720BF8">
              <w:rPr>
                <w:sz w:val="22"/>
                <w:szCs w:val="22"/>
              </w:rPr>
              <w:t>l practice, including dysphagia, and exposure/competencies in</w:t>
            </w:r>
            <w:bookmarkStart w:id="0" w:name="_GoBack"/>
            <w:bookmarkEnd w:id="0"/>
            <w:r w:rsidR="00720BF8">
              <w:rPr>
                <w:sz w:val="22"/>
                <w:szCs w:val="22"/>
              </w:rPr>
              <w:t xml:space="preserve"> </w:t>
            </w:r>
            <w:proofErr w:type="spellStart"/>
            <w:r w:rsidR="00720BF8">
              <w:rPr>
                <w:sz w:val="22"/>
                <w:szCs w:val="22"/>
              </w:rPr>
              <w:t>videofluoroscopy</w:t>
            </w:r>
            <w:proofErr w:type="spellEnd"/>
            <w:r w:rsidR="00720BF8">
              <w:rPr>
                <w:sz w:val="22"/>
                <w:szCs w:val="22"/>
              </w:rPr>
              <w:t xml:space="preserve"> and tracheostomy</w:t>
            </w:r>
          </w:p>
          <w:p w:rsidR="009F50CD" w:rsidRDefault="009F50CD" w:rsidP="009F50CD">
            <w:pPr>
              <w:pStyle w:val="BodyText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teaching/ student experience </w:t>
            </w:r>
          </w:p>
          <w:p w:rsidR="009F50CD" w:rsidRDefault="00C46E5D" w:rsidP="009F50CD">
            <w:pPr>
              <w:pStyle w:val="BodyText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audit </w:t>
            </w:r>
          </w:p>
        </w:tc>
      </w:tr>
      <w:tr w:rsidR="009F50CD" w:rsidTr="009B428B">
        <w:trPr>
          <w:trHeight w:val="171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Default="009F50CD" w:rsidP="009F50CD">
            <w:pPr>
              <w:pStyle w:val="BodyText2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</w:p>
          <w:p w:rsidR="009F50CD" w:rsidRDefault="009F50CD" w:rsidP="008A2357">
            <w:pPr>
              <w:rPr>
                <w:szCs w:val="22"/>
              </w:rPr>
            </w:pPr>
            <w:r>
              <w:rPr>
                <w:szCs w:val="22"/>
              </w:rPr>
              <w:t>What knowledge is required for the post?</w:t>
            </w:r>
          </w:p>
          <w:p w:rsidR="009F50CD" w:rsidRDefault="009F50CD" w:rsidP="008A2357">
            <w:pPr>
              <w:pStyle w:val="BodyText2"/>
              <w:rPr>
                <w:b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Default="009F50CD" w:rsidP="009F50CD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CPD (portfolio) detailing clinical experience relevant to the post.</w:t>
            </w:r>
          </w:p>
          <w:p w:rsidR="009F50CD" w:rsidRDefault="009F50CD" w:rsidP="009F50CD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current NHS strategy and plans</w:t>
            </w:r>
          </w:p>
          <w:p w:rsidR="009F50CD" w:rsidRDefault="009F50CD" w:rsidP="009F50CD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Clinical Governance</w:t>
            </w:r>
          </w:p>
          <w:p w:rsidR="009F50CD" w:rsidRDefault="009F50CD" w:rsidP="009F50CD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Evidence of Specialist level of  clinical reasoning </w:t>
            </w:r>
          </w:p>
          <w:p w:rsidR="009F50CD" w:rsidRPr="006F5986" w:rsidRDefault="009F50CD" w:rsidP="009F50CD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Knowledge of current   Evidence Based Practice relevant to post.</w:t>
            </w:r>
          </w:p>
        </w:tc>
      </w:tr>
      <w:tr w:rsidR="009F50CD" w:rsidRPr="00DB6C6D" w:rsidTr="009B428B">
        <w:trPr>
          <w:trHeight w:val="34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Pr="00DB6C6D" w:rsidRDefault="009F50CD" w:rsidP="009F50CD">
            <w:pPr>
              <w:pStyle w:val="BodyText2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B6C6D">
              <w:rPr>
                <w:b/>
                <w:sz w:val="22"/>
                <w:szCs w:val="22"/>
              </w:rPr>
              <w:t>Skills</w:t>
            </w:r>
          </w:p>
          <w:p w:rsidR="009F50CD" w:rsidRPr="00DB6C6D" w:rsidRDefault="009F50CD" w:rsidP="008A2357">
            <w:pPr>
              <w:rPr>
                <w:szCs w:val="22"/>
              </w:rPr>
            </w:pPr>
            <w:r w:rsidRPr="00DB6C6D">
              <w:rPr>
                <w:szCs w:val="22"/>
              </w:rPr>
              <w:t>What skills are required for the post? (e.g. communication, interpersonal, planning and organisation, analysis, judgement, decision making, physical or mental skills)</w:t>
            </w:r>
          </w:p>
          <w:p w:rsidR="009F50CD" w:rsidRPr="00DB6C6D" w:rsidRDefault="009F50CD" w:rsidP="008A2357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Excellent written and verbal communication skill</w:t>
            </w:r>
            <w:r>
              <w:rPr>
                <w:sz w:val="22"/>
                <w:szCs w:val="22"/>
              </w:rPr>
              <w:t>s.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</w:t>
            </w:r>
            <w:r w:rsidRPr="00DB6C6D">
              <w:rPr>
                <w:sz w:val="22"/>
                <w:szCs w:val="22"/>
              </w:rPr>
              <w:t xml:space="preserve"> leadership ability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Ability to motivate and inspire</w:t>
            </w:r>
            <w:r>
              <w:rPr>
                <w:sz w:val="22"/>
                <w:szCs w:val="22"/>
              </w:rPr>
              <w:t xml:space="preserve"> patients and colleagues</w:t>
            </w:r>
            <w:r w:rsidRPr="00DB6C6D">
              <w:rPr>
                <w:sz w:val="22"/>
                <w:szCs w:val="22"/>
              </w:rPr>
              <w:t xml:space="preserve"> 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Analytical and Problem solving skills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Organisation, planning, prioritisation and decision making skills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Ability to work under pressure and meet deadlines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Ability to cope with working in a stressful environment.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Flexibility and reliability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Clinical supervision, teaching, mentorship and appraisal skills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Ability to use own initiative appropriately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Empathy and understanding</w:t>
            </w:r>
          </w:p>
          <w:p w:rsidR="009F50CD" w:rsidRPr="006F5986" w:rsidRDefault="009F50CD" w:rsidP="009F50CD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IT Skills</w:t>
            </w:r>
            <w:r>
              <w:rPr>
                <w:sz w:val="22"/>
                <w:szCs w:val="22"/>
              </w:rPr>
              <w:t xml:space="preserve"> relevant to the role</w:t>
            </w:r>
          </w:p>
        </w:tc>
      </w:tr>
      <w:tr w:rsidR="009F50CD" w:rsidTr="009B428B">
        <w:trPr>
          <w:trHeight w:val="10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50CD" w:rsidRPr="00DB6C6D" w:rsidRDefault="009F50CD" w:rsidP="009F50CD">
            <w:pPr>
              <w:pStyle w:val="BodyText2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B6C6D">
              <w:rPr>
                <w:b/>
                <w:sz w:val="22"/>
                <w:szCs w:val="22"/>
              </w:rPr>
              <w:t>Other requirements not covered</w:t>
            </w:r>
          </w:p>
          <w:p w:rsidR="009F50CD" w:rsidRPr="00DB6C6D" w:rsidRDefault="009F50CD" w:rsidP="008A2357">
            <w:pPr>
              <w:rPr>
                <w:szCs w:val="22"/>
              </w:rPr>
            </w:pPr>
            <w:r w:rsidRPr="00DB6C6D">
              <w:rPr>
                <w:szCs w:val="22"/>
              </w:rPr>
              <w:t>Are there any other job requirements not covered above?</w:t>
            </w:r>
          </w:p>
          <w:p w:rsidR="009F50CD" w:rsidRPr="00DB6C6D" w:rsidRDefault="009F50CD" w:rsidP="008A2357">
            <w:pPr>
              <w:pStyle w:val="BodyText2"/>
              <w:rPr>
                <w:b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CD" w:rsidRPr="00DB6C6D" w:rsidRDefault="009F50CD" w:rsidP="009B428B">
            <w:pPr>
              <w:pStyle w:val="BodyText2"/>
              <w:numPr>
                <w:ilvl w:val="0"/>
                <w:numId w:val="5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 xml:space="preserve">Ability to meet the </w:t>
            </w:r>
            <w:r>
              <w:rPr>
                <w:sz w:val="22"/>
                <w:szCs w:val="22"/>
              </w:rPr>
              <w:t>travel requirements of the post and the Trust requirements for business insurance if using own vehicle.</w:t>
            </w:r>
          </w:p>
          <w:p w:rsidR="009F50CD" w:rsidRPr="00DB6C6D" w:rsidRDefault="009F50CD" w:rsidP="009F50CD">
            <w:pPr>
              <w:pStyle w:val="BodyText2"/>
              <w:numPr>
                <w:ilvl w:val="0"/>
                <w:numId w:val="5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B6C6D">
              <w:rPr>
                <w:sz w:val="22"/>
                <w:szCs w:val="22"/>
              </w:rPr>
              <w:t>Flexible working including working across 7 days / week to meet service requirements.</w:t>
            </w:r>
          </w:p>
        </w:tc>
      </w:tr>
    </w:tbl>
    <w:p w:rsidR="00E843D3" w:rsidRDefault="00720BF8"/>
    <w:sectPr w:rsidR="00E84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C8B"/>
    <w:multiLevelType w:val="hybridMultilevel"/>
    <w:tmpl w:val="69CE8BA6"/>
    <w:lvl w:ilvl="0" w:tplc="EDBCD28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82D29"/>
    <w:multiLevelType w:val="hybridMultilevel"/>
    <w:tmpl w:val="74401C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DD590B"/>
    <w:multiLevelType w:val="hybridMultilevel"/>
    <w:tmpl w:val="7ED42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706F7"/>
    <w:multiLevelType w:val="hybridMultilevel"/>
    <w:tmpl w:val="D6C4BDEA"/>
    <w:lvl w:ilvl="0" w:tplc="EDBCD28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245C4"/>
    <w:multiLevelType w:val="hybridMultilevel"/>
    <w:tmpl w:val="8544E3F4"/>
    <w:lvl w:ilvl="0" w:tplc="EDBCD28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D633D"/>
    <w:multiLevelType w:val="hybridMultilevel"/>
    <w:tmpl w:val="BD2CE9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D"/>
    <w:rsid w:val="001E3F1A"/>
    <w:rsid w:val="00666925"/>
    <w:rsid w:val="00720BF8"/>
    <w:rsid w:val="009B428B"/>
    <w:rsid w:val="009F50CD"/>
    <w:rsid w:val="00BC1D0A"/>
    <w:rsid w:val="00C46E5D"/>
    <w:rsid w:val="00E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F148"/>
  <w15:chartTrackingRefBased/>
  <w15:docId w15:val="{364F6C23-678B-45DA-A276-B2568AF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F50CD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F50CD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F50C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F50CD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F50CD"/>
    <w:pPr>
      <w:ind w:left="36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F50C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&amp; Telford Hospital NHS Trust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Emily</dc:creator>
  <cp:keywords/>
  <dc:description/>
  <cp:lastModifiedBy>Davies Emily</cp:lastModifiedBy>
  <cp:revision>3</cp:revision>
  <dcterms:created xsi:type="dcterms:W3CDTF">2020-09-18T09:59:00Z</dcterms:created>
  <dcterms:modified xsi:type="dcterms:W3CDTF">2020-09-18T10:03:00Z</dcterms:modified>
</cp:coreProperties>
</file>